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Spacing w:w="0" w:type="dxa"/>
        <w:shd w:val="clear" w:color="auto" w:fill="FFFFFF"/>
        <w:tblCellMar>
          <w:top w:w="45" w:type="dxa"/>
          <w:left w:w="45" w:type="dxa"/>
          <w:bottom w:w="45" w:type="dxa"/>
          <w:right w:w="45" w:type="dxa"/>
        </w:tblCellMar>
        <w:tblLook w:val="04A0" w:firstRow="1" w:lastRow="0" w:firstColumn="1" w:lastColumn="0" w:noHBand="0" w:noVBand="1"/>
      </w:tblPr>
      <w:tblGrid>
        <w:gridCol w:w="10065"/>
      </w:tblGrid>
      <w:tr w:rsidR="00050E5A" w:rsidRPr="00050E5A" w:rsidTr="00050E5A">
        <w:trPr>
          <w:tblCellSpacing w:w="0" w:type="dxa"/>
        </w:trPr>
        <w:tc>
          <w:tcPr>
            <w:tcW w:w="5000" w:type="pct"/>
            <w:shd w:val="clear" w:color="auto" w:fill="FFFFFF"/>
            <w:vAlign w:val="center"/>
            <w:hideMark/>
          </w:tcPr>
          <w:p w:rsidR="00050E5A" w:rsidRPr="00050E5A" w:rsidRDefault="00050E5A" w:rsidP="00050E5A">
            <w:pPr>
              <w:spacing w:after="0" w:line="280" w:lineRule="atLeast"/>
              <w:rPr>
                <w:rFonts w:eastAsia="Times New Roman" w:cs="Times New Roman"/>
                <w:b/>
                <w:bCs/>
                <w:color w:val="363636"/>
                <w:sz w:val="22"/>
              </w:rPr>
            </w:pPr>
            <w:r w:rsidRPr="00050E5A">
              <w:rPr>
                <w:rFonts w:eastAsia="Times New Roman" w:cs="Times New Roman"/>
                <w:b/>
                <w:bCs/>
                <w:color w:val="363636"/>
                <w:sz w:val="22"/>
              </w:rPr>
              <w:t>Công tác quản lý cán bộ: Thực trạng và giải pháp</w:t>
            </w:r>
          </w:p>
        </w:tc>
      </w:tr>
      <w:tr w:rsidR="00050E5A" w:rsidRPr="00050E5A" w:rsidTr="00050E5A">
        <w:trPr>
          <w:tblCellSpacing w:w="0" w:type="dxa"/>
        </w:trPr>
        <w:tc>
          <w:tcPr>
            <w:tcW w:w="5000" w:type="pct"/>
            <w:shd w:val="clear" w:color="auto" w:fill="FFFFFF"/>
            <w:hideMark/>
          </w:tcPr>
          <w:p w:rsidR="00050E5A" w:rsidRPr="00050E5A" w:rsidRDefault="00050E5A" w:rsidP="00050E5A">
            <w:pPr>
              <w:spacing w:before="100" w:beforeAutospacing="1" w:after="100" w:afterAutospacing="1" w:line="320" w:lineRule="atLeast"/>
              <w:jc w:val="both"/>
              <w:rPr>
                <w:rFonts w:eastAsia="Times New Roman" w:cs="Times New Roman"/>
                <w:color w:val="000000"/>
                <w:sz w:val="22"/>
              </w:rPr>
            </w:pPr>
            <w:r w:rsidRPr="00050E5A">
              <w:rPr>
                <w:rFonts w:eastAsia="Times New Roman" w:cs="Times New Roman"/>
                <w:color w:val="000000"/>
                <w:sz w:val="22"/>
              </w:rPr>
              <w:t>Quản lý cán bộ là một trong những nội dung rất quan trọng trong công tác xây dựng đội ngũ cán bộ của Đảng. Thông qua công tác quản lý cán bộ, Đảng đề ra chủ trương, kế hoạch, biện pháp đào tạo, bồi dưỡng cán bộ được chính xác, thiết thực; bố trí, sử dụng đúng người, đúng việc, đồng thời, hạn chế tối đa hiện tượng suy thoái, biến chất của đội ngũ cán bộ.</w:t>
            </w:r>
          </w:p>
        </w:tc>
      </w:tr>
      <w:tr w:rsidR="00050E5A" w:rsidRPr="00050E5A" w:rsidTr="00050E5A">
        <w:trPr>
          <w:tblCellSpacing w:w="0" w:type="dxa"/>
        </w:trPr>
        <w:tc>
          <w:tcPr>
            <w:tcW w:w="5000" w:type="pct"/>
            <w:shd w:val="clear" w:color="auto" w:fill="FFFFFF"/>
            <w:hideMark/>
          </w:tcPr>
          <w:tbl>
            <w:tblPr>
              <w:tblW w:w="6000" w:type="dxa"/>
              <w:jc w:val="center"/>
              <w:tblCellSpacing w:w="0" w:type="dxa"/>
              <w:tblCellMar>
                <w:left w:w="0" w:type="dxa"/>
                <w:right w:w="0" w:type="dxa"/>
              </w:tblCellMar>
              <w:tblLook w:val="04A0" w:firstRow="1" w:lastRow="0" w:firstColumn="1" w:lastColumn="0" w:noHBand="0" w:noVBand="1"/>
            </w:tblPr>
            <w:tblGrid>
              <w:gridCol w:w="6000"/>
            </w:tblGrid>
            <w:tr w:rsidR="00050E5A" w:rsidRPr="00050E5A">
              <w:trPr>
                <w:tblCellSpacing w:w="0" w:type="dxa"/>
                <w:jc w:val="center"/>
              </w:trPr>
              <w:tc>
                <w:tcPr>
                  <w:tcW w:w="0" w:type="auto"/>
                  <w:vAlign w:val="center"/>
                  <w:hideMark/>
                </w:tcPr>
                <w:p w:rsidR="00050E5A" w:rsidRPr="00050E5A" w:rsidRDefault="00050E5A" w:rsidP="00050E5A">
                  <w:pPr>
                    <w:spacing w:after="0" w:line="280" w:lineRule="atLeast"/>
                    <w:rPr>
                      <w:rFonts w:eastAsia="Times New Roman" w:cs="Times New Roman"/>
                      <w:sz w:val="22"/>
                    </w:rPr>
                  </w:pPr>
                </w:p>
              </w:tc>
            </w:tr>
            <w:tr w:rsidR="00050E5A" w:rsidRPr="00050E5A">
              <w:trPr>
                <w:tblCellSpacing w:w="0" w:type="dxa"/>
                <w:jc w:val="center"/>
              </w:trPr>
              <w:tc>
                <w:tcPr>
                  <w:tcW w:w="0" w:type="auto"/>
                  <w:vAlign w:val="center"/>
                  <w:hideMark/>
                </w:tcPr>
                <w:p w:rsidR="00050E5A" w:rsidRPr="00050E5A" w:rsidRDefault="00050E5A" w:rsidP="00050E5A">
                  <w:pPr>
                    <w:spacing w:after="0" w:line="280" w:lineRule="atLeast"/>
                    <w:jc w:val="both"/>
                    <w:rPr>
                      <w:rFonts w:eastAsia="Times New Roman" w:cs="Times New Roman"/>
                      <w:sz w:val="22"/>
                    </w:rPr>
                  </w:pPr>
                  <w:r w:rsidRPr="00050E5A">
                    <w:rPr>
                      <w:rFonts w:eastAsia="Times New Roman" w:cs="Times New Roman"/>
                      <w:sz w:val="22"/>
                    </w:rPr>
                    <w:t>Quản lý cán bộ là một trong những nội dung quan trọng của công tác cán bộ - Nguồn: laodongthudo.vn</w:t>
                  </w:r>
                </w:p>
              </w:tc>
            </w:tr>
          </w:tbl>
          <w:p w:rsidR="00050E5A" w:rsidRPr="00050E5A" w:rsidRDefault="00050E5A" w:rsidP="00050E5A">
            <w:pPr>
              <w:spacing w:before="100" w:beforeAutospacing="1" w:after="100" w:afterAutospacing="1" w:line="320" w:lineRule="atLeast"/>
              <w:jc w:val="both"/>
              <w:rPr>
                <w:rFonts w:eastAsia="Times New Roman" w:cs="Times New Roman"/>
                <w:color w:val="000000"/>
                <w:sz w:val="22"/>
              </w:rPr>
            </w:pPr>
            <w:r w:rsidRPr="00050E5A">
              <w:rPr>
                <w:rFonts w:eastAsia="Times New Roman" w:cs="Times New Roman"/>
                <w:b/>
                <w:bCs/>
                <w:color w:val="000000"/>
                <w:sz w:val="22"/>
              </w:rPr>
              <w:t>Thực trạng công tác quản lý cán bộ</w:t>
            </w:r>
          </w:p>
          <w:p w:rsidR="00050E5A" w:rsidRPr="00050E5A" w:rsidRDefault="00050E5A" w:rsidP="00050E5A">
            <w:pPr>
              <w:spacing w:before="100" w:beforeAutospacing="1" w:after="100" w:afterAutospacing="1" w:line="320" w:lineRule="atLeast"/>
              <w:jc w:val="both"/>
              <w:rPr>
                <w:rFonts w:eastAsia="Times New Roman" w:cs="Times New Roman"/>
                <w:color w:val="000000"/>
                <w:sz w:val="22"/>
              </w:rPr>
            </w:pPr>
            <w:r w:rsidRPr="00050E5A">
              <w:rPr>
                <w:rFonts w:eastAsia="Times New Roman" w:cs="Times New Roman"/>
                <w:color w:val="000000"/>
                <w:sz w:val="22"/>
              </w:rPr>
              <w:t>Quản lý cán bộ là một trong những nội dung quan trọng của công tác cán bộ. Từ trước đến nay Đảng ta và Chủ tịch Hồ Chí Minh luôn quan tâm đến công tác quản lý cán bộ. Trải qua các cuộc kháng chiến trường kỳ gian khổ và cả thời kỳ đổi mới, nhiều cán bộ được Đảng, Nhà nước quản lý tốt nên trưởng thành và có nhiều đóng góp cho đất nước. Do quản lý tốt cán bộ nên có nhiều tổ chức đảng trong sạch, vững mạnh, nhiều cán bộ đảng viên nêu gương phấn đấu hoàn thành tốt nhiệm vụ, đặc biệt đã cổ vũ được sự phấn khởi, đoàn kết trong các tầng lớp nhân dân, góp phần tăng cường lòng tin của nhân dân đối với Đảng. Sau Đại hội XII, Đảng và Nhà nước đã lãnh đạo, chỉ đạo quyết liệt công tác phòng, chống tham nhũng, lãng phí và tăng cường công tác quản lý cán bộ nên tình hình có chuyển biến tốt hơn.</w:t>
            </w:r>
          </w:p>
          <w:p w:rsidR="00050E5A" w:rsidRPr="00050E5A" w:rsidRDefault="00050E5A" w:rsidP="00050E5A">
            <w:pPr>
              <w:spacing w:before="100" w:beforeAutospacing="1" w:after="100" w:afterAutospacing="1" w:line="320" w:lineRule="atLeast"/>
              <w:jc w:val="both"/>
              <w:rPr>
                <w:rFonts w:eastAsia="Times New Roman" w:cs="Times New Roman"/>
                <w:color w:val="000000"/>
                <w:sz w:val="22"/>
              </w:rPr>
            </w:pPr>
            <w:r w:rsidRPr="00050E5A">
              <w:rPr>
                <w:rFonts w:eastAsia="Times New Roman" w:cs="Times New Roman"/>
                <w:color w:val="000000"/>
                <w:sz w:val="22"/>
              </w:rPr>
              <w:t>Tuy nhiên, công tác quản lý cán bộ vẫn còn nhiều hạn chế. Thời kỳ trước đây số cán bộ vi phạm pháp luật cũng có nhưng chưa nhiều, ảnh hưởng chưa nghiêm trọng. Hiện nay, hầu như không có ngành nào, địa phương nào là không có một bộ phận cán bộ làm việc thiếu trách nhiệm với Đảng, với Nhà nước, với nhân dân. Đặc biệt tệ tham nhũng, lãng phí của không ít cán bộ đã trở thành vấn đề gây bức xúc nhất trong xã hội. Lĩnh vực quản lý doanh nghiệp nhà nước, quản lý đất đai, khoáng sản, xây dựng cơ bản, quản lý tài sản công,... đã làm thất thoát, thiệt hại rất lớn đến ngân sách nhà nước. Công tác quản lý cán bộ trong một số ít cơ quan thanh tra, kiểm tra, điều tra, truy tố, xét xử,... cũng chưa tốt nên đã để xảy ra một số vụ, việc đáng tiếc.</w:t>
            </w:r>
          </w:p>
          <w:p w:rsidR="00050E5A" w:rsidRPr="00050E5A" w:rsidRDefault="00050E5A" w:rsidP="00050E5A">
            <w:pPr>
              <w:spacing w:before="100" w:beforeAutospacing="1" w:after="100" w:afterAutospacing="1" w:line="320" w:lineRule="atLeast"/>
              <w:jc w:val="both"/>
              <w:rPr>
                <w:rFonts w:eastAsia="Times New Roman" w:cs="Times New Roman"/>
                <w:color w:val="000000"/>
                <w:sz w:val="22"/>
              </w:rPr>
            </w:pPr>
            <w:r w:rsidRPr="00050E5A">
              <w:rPr>
                <w:rFonts w:eastAsia="Times New Roman" w:cs="Times New Roman"/>
                <w:color w:val="000000"/>
                <w:sz w:val="22"/>
              </w:rPr>
              <w:t>Thực trạng việc quản lý cán bộ nêu trên có nhiều nguyên nhân, cả khách quan lẫn chủ quan, nhưng nguyên nhân chủ quan là chủ yếu, cụ thể là:</w:t>
            </w:r>
          </w:p>
          <w:p w:rsidR="00050E5A" w:rsidRPr="00050E5A" w:rsidRDefault="00050E5A" w:rsidP="00050E5A">
            <w:pPr>
              <w:spacing w:before="100" w:beforeAutospacing="1" w:after="100" w:afterAutospacing="1" w:line="320" w:lineRule="atLeast"/>
              <w:jc w:val="both"/>
              <w:rPr>
                <w:rFonts w:eastAsia="Times New Roman" w:cs="Times New Roman"/>
                <w:color w:val="000000"/>
                <w:sz w:val="22"/>
              </w:rPr>
            </w:pPr>
            <w:r w:rsidRPr="00050E5A">
              <w:rPr>
                <w:rFonts w:eastAsia="Times New Roman" w:cs="Times New Roman"/>
                <w:color w:val="000000"/>
                <w:sz w:val="22"/>
              </w:rPr>
              <w:t>Trong cơ chế mới, người cán bộ bị chi phối, tác động của nhiều mối quan hệ, như quan hệ giữa quản lý với sử dụng, quản lý với lợi ích, quản lý với môi trường, điều kiện làm việc,... nhiều hơn, mạnh hơn trước đây. Một bộ phận cán bộ bộc lộ nhiều nhược điểm, như chưa quen quản lý sản xuất, kinh doanh, chưa có kinh nghiệm quản lý kinh tế theo cơ chế thị trường sinh động, vừa có hợp tác, vừa có đấu tranh, chưa quen quản lý xã hội bằng pháp luật, bằng cơ chế, chính sách trong lúc trình độ khoa học kỹ thuật, quản lý kinh tế nói chung còn hạn chế nên dễ bị sa ngã, vi phạm pháp luật.</w:t>
            </w:r>
          </w:p>
          <w:p w:rsidR="00050E5A" w:rsidRPr="00050E5A" w:rsidRDefault="00050E5A" w:rsidP="00050E5A">
            <w:pPr>
              <w:spacing w:before="100" w:beforeAutospacing="1" w:after="100" w:afterAutospacing="1" w:line="320" w:lineRule="atLeast"/>
              <w:jc w:val="both"/>
              <w:rPr>
                <w:rFonts w:eastAsia="Times New Roman" w:cs="Times New Roman"/>
                <w:color w:val="000000"/>
                <w:sz w:val="22"/>
              </w:rPr>
            </w:pPr>
            <w:r w:rsidRPr="00050E5A">
              <w:rPr>
                <w:rFonts w:eastAsia="Times New Roman" w:cs="Times New Roman"/>
                <w:color w:val="000000"/>
                <w:sz w:val="22"/>
              </w:rPr>
              <w:t>Công tác quản lý cán bộ đang có sơ hở, yếu kém. Quản lý cán bộ còn nặng về quản lý lý lịch gia đình, quản lý trên hồ sơ bằng cấp, chứng chỉ,... mà chưa chú trọng đúng mức đến quản lý chính trị hiện tại của mỗi cán bộ diễn biến hằng ngày theo nhịp sống của thực tiễn, chưa gắn quản lý cán bộ với đổi mới phương pháp đánh giá cán bộ. Đảng, Nhà nước chưa có các văn bả</w:t>
            </w:r>
            <w:bookmarkStart w:id="0" w:name="_GoBack"/>
            <w:bookmarkEnd w:id="0"/>
            <w:r w:rsidRPr="00050E5A">
              <w:rPr>
                <w:rFonts w:eastAsia="Times New Roman" w:cs="Times New Roman"/>
                <w:color w:val="000000"/>
                <w:sz w:val="22"/>
              </w:rPr>
              <w:t xml:space="preserve">n pháp luật chặt chẽ để kiểm soát được quyền lực, còn có những kẽ hở để cán bộ lợi dụng quyền hạn, trách nhiệm trong thực thi công vụ để tham ô, tham nhũng. Kỷ cương, kỷ luật của Đảng, Nhà nước có những lúc xử lý chưa nghiêm, chưa kịp thời. Chính sách tiền lương quá bất hợp lý lại để kéo dài. Phần </w:t>
            </w:r>
            <w:r w:rsidRPr="00050E5A">
              <w:rPr>
                <w:rFonts w:eastAsia="Times New Roman" w:cs="Times New Roman"/>
                <w:color w:val="000000"/>
                <w:sz w:val="22"/>
              </w:rPr>
              <w:lastRenderedPageBreak/>
              <w:t>đông cán bộ, công chức, viên chức không đủ sống từ lương. Một bộ phận lớn tổ chức cơ sở đảng chưa làm tốt trách nhiệm quản lý đảng viên, buông lỏng công tác tư tưởng, tình trạng nể nang, né tránh, ngại đấu tranh của đảng viên diễn ra phổ biến. Một bộ phận cán bộ thiếu bản lĩnh, thiếu tu dưỡng, rèn luyện, dẫn đến đặc quyền, đặc lợi, thoái hóa biến chất, không nêu gương, nói không đi đôi với làm dẫn đến tham ô, tham nhũng, ...</w:t>
            </w:r>
          </w:p>
          <w:p w:rsidR="00050E5A" w:rsidRPr="00050E5A" w:rsidRDefault="00050E5A" w:rsidP="00050E5A">
            <w:pPr>
              <w:spacing w:before="100" w:beforeAutospacing="1" w:after="100" w:afterAutospacing="1" w:line="320" w:lineRule="atLeast"/>
              <w:jc w:val="both"/>
              <w:rPr>
                <w:rFonts w:eastAsia="Times New Roman" w:cs="Times New Roman"/>
                <w:color w:val="000000"/>
                <w:sz w:val="22"/>
              </w:rPr>
            </w:pPr>
            <w:r w:rsidRPr="00050E5A">
              <w:rPr>
                <w:rFonts w:eastAsia="Times New Roman" w:cs="Times New Roman"/>
                <w:color w:val="000000"/>
                <w:sz w:val="22"/>
              </w:rPr>
              <w:t>Các cơ quan dân cử, như Quốc hội, hội đồng nhân dân các cấp, Mặt trận Tổ quốc Việt Nam và các đoàn thể chính trị - xã hội chưa thực hiện đầy đủ chức năng giám sát của mình theo quy định của pháp luật.</w:t>
            </w:r>
          </w:p>
          <w:p w:rsidR="00050E5A" w:rsidRPr="00050E5A" w:rsidRDefault="00050E5A" w:rsidP="00050E5A">
            <w:pPr>
              <w:spacing w:before="100" w:beforeAutospacing="1" w:after="100" w:afterAutospacing="1" w:line="320" w:lineRule="atLeast"/>
              <w:jc w:val="both"/>
              <w:rPr>
                <w:rFonts w:eastAsia="Times New Roman" w:cs="Times New Roman"/>
                <w:color w:val="000000"/>
                <w:sz w:val="22"/>
              </w:rPr>
            </w:pPr>
            <w:r w:rsidRPr="00050E5A">
              <w:rPr>
                <w:rFonts w:eastAsia="Times New Roman" w:cs="Times New Roman"/>
                <w:b/>
                <w:bCs/>
                <w:color w:val="000000"/>
                <w:sz w:val="22"/>
              </w:rPr>
              <w:t>Một số giải pháp tăng cường công tác quản lý cán bộ</w:t>
            </w:r>
          </w:p>
          <w:p w:rsidR="00050E5A" w:rsidRPr="00050E5A" w:rsidRDefault="00050E5A" w:rsidP="00050E5A">
            <w:pPr>
              <w:spacing w:before="100" w:beforeAutospacing="1" w:after="100" w:afterAutospacing="1" w:line="320" w:lineRule="atLeast"/>
              <w:jc w:val="both"/>
              <w:rPr>
                <w:rFonts w:eastAsia="Times New Roman" w:cs="Times New Roman"/>
                <w:color w:val="000000"/>
                <w:sz w:val="22"/>
              </w:rPr>
            </w:pPr>
            <w:r w:rsidRPr="00050E5A">
              <w:rPr>
                <w:rFonts w:eastAsia="Times New Roman" w:cs="Times New Roman"/>
                <w:color w:val="000000"/>
                <w:sz w:val="22"/>
              </w:rPr>
              <w:t>Con người nói chung, cán bộ nói riêng chịu tác động tổng hòa của nhiều mối quan hệ xã hội, vì thế Đảng, Nhà nước phải có những giải pháp đồng bộ, thiết thực, hiệu quả để quản lý cán bộ tốt hơn.</w:t>
            </w:r>
          </w:p>
          <w:p w:rsidR="00050E5A" w:rsidRPr="00050E5A" w:rsidRDefault="00050E5A" w:rsidP="00050E5A">
            <w:pPr>
              <w:spacing w:before="100" w:beforeAutospacing="1" w:after="100" w:afterAutospacing="1" w:line="320" w:lineRule="atLeast"/>
              <w:jc w:val="both"/>
              <w:rPr>
                <w:rFonts w:eastAsia="Times New Roman" w:cs="Times New Roman"/>
                <w:color w:val="000000"/>
                <w:sz w:val="22"/>
              </w:rPr>
            </w:pPr>
            <w:r w:rsidRPr="00050E5A">
              <w:rPr>
                <w:rFonts w:eastAsia="Times New Roman" w:cs="Times New Roman"/>
                <w:color w:val="000000"/>
                <w:sz w:val="22"/>
              </w:rPr>
              <w:t>Thứ nhất, đổi mới tư duy nhận thức về quản lý cán bộ trong thời kỳ mới. Phải xem quản lý, bảo vệ cán bộ là cách làm tốt nhất để bảo vệ Đảng, bảo vệ chế độ, bảo vệ sự nghiệp cách mạng, bảo đảm cán bộ luôn kiên định tư tưởng, lập trường, phẩm chất chính trị, giữ gìn đạo đức cách mạng, lối sống tốt đẹp, có nhận thức và hành động đúng đắn. Nội dung quản lý cán bộ là quản lý phẩm chất chính trị, đạo đức, lối sống, năng lực chuyên môn, bảo đảm cho cán bộ luôn trong sạch, trung thực, không sa ngã, thoái hóa, biến chất, không “tự diễn biến”, “tự chuyển hóa” trong mọi hoàn cảnh. Cùng với quản lý lịch sử chính trị gia đình, phải đặc biệt coi trọng quản lý chính trị hiện tại, đặc biệt là diễn biến tư tưởng chính trị, đạo đức, lối sống gắn với các yếu tố phát sinh. Quản lý chính trị hiện tại không chỉ nhằm phòng ngừa kẻ địch cài cắm, mua chuộc, chia rẽ nội bộ, mà còn phòng ngừa, ngăn chặn các khả năng “tự diễn biến”, “tự chuyển hóa” nội bộ. Quản lý cán bộ phải gắn với đổi mới đánh giá cán bộ, xem xét chuyển biến tư tưởng chính trị, đạo đức, lối sống; sự gia tăng bất thường tài sản mà không giải trình được nguồn gốc tài sản; các mối quan hệ “lợi ích nhóm” phức tạp.</w:t>
            </w:r>
          </w:p>
          <w:p w:rsidR="00050E5A" w:rsidRPr="00050E5A" w:rsidRDefault="00050E5A" w:rsidP="00050E5A">
            <w:pPr>
              <w:spacing w:before="100" w:beforeAutospacing="1" w:after="100" w:afterAutospacing="1" w:line="320" w:lineRule="atLeast"/>
              <w:jc w:val="both"/>
              <w:rPr>
                <w:rFonts w:eastAsia="Times New Roman" w:cs="Times New Roman"/>
                <w:color w:val="000000"/>
                <w:sz w:val="22"/>
              </w:rPr>
            </w:pPr>
            <w:r w:rsidRPr="00050E5A">
              <w:rPr>
                <w:rFonts w:eastAsia="Times New Roman" w:cs="Times New Roman"/>
                <w:color w:val="000000"/>
                <w:sz w:val="22"/>
              </w:rPr>
              <w:t>Thứ hai, thường xuyên phổ biến, quán triệt đường lối, chủ trương của Đảng, chính sách, pháp luật của Nhà nước về công tác quản lý cán bộ, kỷ luật, kỷ cương hành chính, đạo đức công vụ, trong đó chú trọng các yêu cầu, nội dung, giải pháp về công tác cán bộ, kỷ luật, kỷ cương hành chính, đạo đức công vụ nêu trong Nghị quyết Hội nghị Trung ương 4 khóa XI “Một số vấn đề cấp bách về xây dựng Đảng hiện nay”; Nghị quyết Hội nghị Trung ương 4 khóa XII “Về tăng cường xây dựng, chỉnh đốn Đảng; ngăn chặn, đẩy lùi sự suy thoái về tư tưởng chính trị, đạo đức, lối sống, những biểu hiện “tự diễn biến” và “tự chuyển hóa” trong nội bộ”; Chỉ thị số 05-CT/TW, ngày 15/5/2016, của Bộ Chính trị về “Đẩy mạnh học tập và làm theo tư tưởng, đạo đức, phong cách Hồ Chí Minh”; Chỉ thị số 26/CT-TTg, ngày 05/9/2016, của Thủ tướng Chính phủ “về tăng cường kỷ luật, kỷ cương trong các cơ quan hành chính nhà nước các cấp”,...</w:t>
            </w:r>
          </w:p>
          <w:p w:rsidR="00050E5A" w:rsidRPr="00050E5A" w:rsidRDefault="00050E5A" w:rsidP="00050E5A">
            <w:pPr>
              <w:spacing w:before="100" w:beforeAutospacing="1" w:after="100" w:afterAutospacing="1" w:line="320" w:lineRule="atLeast"/>
              <w:jc w:val="both"/>
              <w:rPr>
                <w:rFonts w:eastAsia="Times New Roman" w:cs="Times New Roman"/>
                <w:color w:val="000000"/>
                <w:sz w:val="22"/>
              </w:rPr>
            </w:pPr>
            <w:r w:rsidRPr="00050E5A">
              <w:rPr>
                <w:rFonts w:eastAsia="Times New Roman" w:cs="Times New Roman"/>
                <w:color w:val="000000"/>
                <w:sz w:val="22"/>
              </w:rPr>
              <w:t xml:space="preserve">Các cấp ủy đảng, cả hệ thống chính trị phải thường xuyên làm tốt công tác tuyên truyền, giáo dục cán bộ, đảng viên, để mỗi cán bộ, đảng viên nêu cao tính tiên phong, gương mẫu trước quần chúng, tự giác chấp hành pháp luật, chấp hành các quy định của Đảng. Đây là giải pháp rất quan trọng vì khi cán bộ không tốt thì dù văn bản pháp luật có chặt chẽ đến đâu, cơ quan quản lý cán bộ có trách nhiệm đến mấy cũng không ngăn cản được lòng tham, ham muốn không chính đáng của cán bộ. Thực hiện việc rà soát, bổ sung, hoàn chỉnh nội quy, quy chế, quy trình làm việc của cơ quan, đơn vị mình, xây dựng và tổ chức thực hiện chương trình, kế hoạch công tác cụ thể trên cơ sở chức năng, nhiệm vụ được giao của cơ quan, tổ chức, đơn vị, đồng thời quán triệt, triển khai đối với cán bộ việc </w:t>
            </w:r>
            <w:r w:rsidRPr="00050E5A">
              <w:rPr>
                <w:rFonts w:eastAsia="Times New Roman" w:cs="Times New Roman"/>
                <w:color w:val="000000"/>
                <w:sz w:val="22"/>
              </w:rPr>
              <w:lastRenderedPageBreak/>
              <w:t>chấp hành kỷ luật, kỷ cương hành chính, văn hóa công sở và sử dụng có hiệu quả thời gian làm việc, bảo đảm cấp dưới phục tùng sự lãnh đạo, chỉ đạo và chấp hành nghiêm chỉnh các quyết định của cấp trên.</w:t>
            </w:r>
          </w:p>
          <w:p w:rsidR="00050E5A" w:rsidRPr="00050E5A" w:rsidRDefault="00050E5A" w:rsidP="00050E5A">
            <w:pPr>
              <w:spacing w:before="100" w:beforeAutospacing="1" w:after="100" w:afterAutospacing="1" w:line="320" w:lineRule="atLeast"/>
              <w:jc w:val="both"/>
              <w:rPr>
                <w:rFonts w:eastAsia="Times New Roman" w:cs="Times New Roman"/>
                <w:color w:val="000000"/>
                <w:sz w:val="22"/>
              </w:rPr>
            </w:pPr>
            <w:r w:rsidRPr="00050E5A">
              <w:rPr>
                <w:rFonts w:eastAsia="Times New Roman" w:cs="Times New Roman"/>
                <w:color w:val="000000"/>
                <w:sz w:val="22"/>
              </w:rPr>
              <w:t>Thứ ba, Đảng bổ sung các quy định, quy chế quản lý cán bộ, đảng viên chặt chẽ, cụ thể hơn, như quy định nhiệm vụ, quyền hạn, trách nhiệm của người đứng đầu trong công tác quản lý cán bộ; các chức danh theo phân cấp quản lý, có cơ chế phát hiện, trọng dụng người có đức có tài, bổ nhiệm cán bộ đúng người, đúng việc, thực sự vì việc để chọn người. Đối với cấp ủy, người đứng đầu đơn vị phải chịu trách nhiệm về lãnh đạo, chỉ đạo và công tác quản lý cán bộ của đơn vị mình. Thực hiện nghiêm túc, công khai, minh bạch các quy định về quản lý cán bộ trong tất cả các khâu: tuyển dụng, tiếp nhận, điều động, đánh giá, quy hoạch, bổ nhiệm, chuyển ngạch, nâng ngạch, đi nước ngoài và thực hiện chế độ, chính sách đối với cán bộ, quy chế chi tiêu nội bộ, kiên quyết không để xảy ra sai phạm, tiêu cực. Ví dụ, như vấn đề nhận xét, đánh giá cán bộ cần có quy định, đánh giá thế nào cho đúng, dựa vào nhân dân, tổ chức, đảng viên đánh giá cán bộ như thế nào chứ không chỉ đưa ra tập thể cấp ủy và quyết định. Quy định đánh giá, đề bạt, bổ nhiệm cán bộ làm sao cho dân chủ và công bằng. Phải công bố cho đơn vị, tổ chức, địa phương đó biết đề bạt ai, đề bạt đúng quy trình như thế nào,...</w:t>
            </w:r>
          </w:p>
          <w:p w:rsidR="00050E5A" w:rsidRPr="00050E5A" w:rsidRDefault="00050E5A" w:rsidP="00050E5A">
            <w:pPr>
              <w:spacing w:before="100" w:beforeAutospacing="1" w:after="100" w:afterAutospacing="1" w:line="320" w:lineRule="atLeast"/>
              <w:jc w:val="both"/>
              <w:rPr>
                <w:rFonts w:eastAsia="Times New Roman" w:cs="Times New Roman"/>
                <w:color w:val="000000"/>
                <w:sz w:val="22"/>
              </w:rPr>
            </w:pPr>
            <w:r w:rsidRPr="00050E5A">
              <w:rPr>
                <w:rFonts w:eastAsia="Times New Roman" w:cs="Times New Roman"/>
                <w:color w:val="000000"/>
                <w:sz w:val="22"/>
              </w:rPr>
              <w:t>Cần cụ thể hóa những quy định, quy chế của Đảng và Nhà nước thành quy chế, quy định thực hiện của các cơ quan, đơn vị, địa phương. Một yêu cầu cấp thiết hiện nay là sớm cụ thể hóa các quy chế trong thực hiện Quy định số 105-QĐ/TW, ngày 19-12-2017, của Bộ Chính trị về phân cấp quản lý cán bộ và bổ nhiệm, giới thiệu cán bộ ứng cử.</w:t>
            </w:r>
          </w:p>
          <w:p w:rsidR="00050E5A" w:rsidRPr="00050E5A" w:rsidRDefault="00050E5A" w:rsidP="00050E5A">
            <w:pPr>
              <w:spacing w:before="100" w:beforeAutospacing="1" w:after="100" w:afterAutospacing="1" w:line="320" w:lineRule="atLeast"/>
              <w:jc w:val="both"/>
              <w:rPr>
                <w:rFonts w:eastAsia="Times New Roman" w:cs="Times New Roman"/>
                <w:color w:val="000000"/>
                <w:sz w:val="22"/>
              </w:rPr>
            </w:pPr>
            <w:r w:rsidRPr="00050E5A">
              <w:rPr>
                <w:rFonts w:eastAsia="Times New Roman" w:cs="Times New Roman"/>
                <w:color w:val="000000"/>
                <w:sz w:val="22"/>
              </w:rPr>
              <w:t>Các cơ quan quản lý cán bộ cấp trên hằng năm, hằng nhiệm kỳ phải làm tốt việc đánh giá cán bộ và công khai việc đánh giá đến cán bộ, nhân dân nơi cán bộ công tác và cư trú. Trước khi nhận xét phải lấy được các kênh thông tin đánh giá hiệu quả lãnh đạo, chỉ đạo và chỉ số hài lòng của cán bộ, người dân về cán bộ đó. Tăng cường kỷ cương, kỷ luật gắn với mở rộng, phát huy dân chủ trong Đảng. Có giải pháp hiệu quả nâng cao chất lượng tổ chức cơ sở đảng, để mỗi tổ chức cơ sở đảng đều vững mạnh, trong sạch, thực chất. Kiểm tra, làm tốt việc phát triển đảng viên có chất lượng đi đôi với tăng cường giáo dục, quản lý đảng viên, trên cơ sở đó thực hiện tốt nguyên tắc tập trung dân chủ và đấu tranh tự phê bình và phê bình trong Đảng.</w:t>
            </w:r>
          </w:p>
          <w:p w:rsidR="00050E5A" w:rsidRPr="00050E5A" w:rsidRDefault="00050E5A" w:rsidP="00050E5A">
            <w:pPr>
              <w:spacing w:before="100" w:beforeAutospacing="1" w:after="100" w:afterAutospacing="1" w:line="320" w:lineRule="atLeast"/>
              <w:jc w:val="both"/>
              <w:rPr>
                <w:rFonts w:eastAsia="Times New Roman" w:cs="Times New Roman"/>
                <w:color w:val="000000"/>
                <w:sz w:val="22"/>
              </w:rPr>
            </w:pPr>
            <w:r w:rsidRPr="00050E5A">
              <w:rPr>
                <w:rFonts w:eastAsia="Times New Roman" w:cs="Times New Roman"/>
                <w:color w:val="000000"/>
                <w:sz w:val="22"/>
              </w:rPr>
              <w:t>Thứ tư, Nhà nước sớm bổ sung các văn bản pháp luật để kiểm soát tốt quyền lực. Quy định rất chặt chẽ, cụ thể quyền hạn, trách nhiệm các chức danh quản lý nhà nước, thực hiện tốt cải cách hành chính, khắc phục triệt để cơ chế “xin - cho”, tăng cường thanh tra nhà nước, kỷ luật, kỷ cương hành chính. Đồng thời, từng bước tinh gọn tổ chức bộ máy, giảm mạnh biên chế và sớm cải cách chế độ tiền lương. Có cơ chế kiểm soát được thu nhập của cán bộ, công chức, viên chức của cả hệ thống chính trị, quản lý được việc kê khai minh bạch tài sản. Trên cơ sở đó làm cho cán bộ không muốn tham nhũng, không dám tham nhũng và không thể tham nhũng (như một số nước đã làm thành công).</w:t>
            </w:r>
          </w:p>
          <w:p w:rsidR="00050E5A" w:rsidRPr="00050E5A" w:rsidRDefault="00050E5A" w:rsidP="00050E5A">
            <w:pPr>
              <w:spacing w:before="100" w:beforeAutospacing="1" w:after="100" w:afterAutospacing="1" w:line="320" w:lineRule="atLeast"/>
              <w:jc w:val="both"/>
              <w:rPr>
                <w:rFonts w:eastAsia="Times New Roman" w:cs="Times New Roman"/>
                <w:color w:val="000000"/>
                <w:sz w:val="22"/>
              </w:rPr>
            </w:pPr>
            <w:r w:rsidRPr="00050E5A">
              <w:rPr>
                <w:rFonts w:eastAsia="Times New Roman" w:cs="Times New Roman"/>
                <w:color w:val="000000"/>
                <w:sz w:val="22"/>
              </w:rPr>
              <w:t xml:space="preserve">Thứ năm, phát huy tốt quyền làm chủ của nhân dân trong công tác quản lý cán bộ. Trước hết các cơ quan dân cử được nhân dân tín nhiệm, giao phó, như Quốc hội và hội đồng nhân dân các cấp phải đề cao trách nhiệm trước cử tri để giám sát chặt chẽ các cơ quan nhà nước (kể cả lực lượng vũ trang, các cơ quan tư pháp, các tập đoàn, tổng công ty nhà nước), giám sát cán bộ quản lý các cấp trong thực thi nhiệm vụ. Mặt trận Tổ quốc Việt Nam và các đoàn thể chính trị - xã hội các cấp được đông đảo đoàn viên, hội viên tin tưởng, lựa chọn cũng phải nêu cao vai trò trách nhiệm giám sát cán bộ, đảng viên theo quy định để góp phần quản lý tốt cán bộ trong cơ chế thị trường. Đảng, Nhà nước tiếp tục phát huy, tạo điều kiện cho lực lượng phóng viên báo chí, các cơ quan truyền thông tăng cường bám sát thực tiễn, bám sát cơ sở để phản ánh kịp thời cả gương người tốt, việc tốt lẫn việc phát hiện sai </w:t>
            </w:r>
            <w:r w:rsidRPr="00050E5A">
              <w:rPr>
                <w:rFonts w:eastAsia="Times New Roman" w:cs="Times New Roman"/>
                <w:color w:val="000000"/>
                <w:sz w:val="22"/>
              </w:rPr>
              <w:lastRenderedPageBreak/>
              <w:t>phạm của cán bộ. Vừa qua, đây là kênh phản ảnh, phòng, chống tham nhũng, tiêu cực kịp thời và hiệu quả. Tiếp tục tuyên truyền, khuyến khích phát huy quyền làm chủ của người dân trong tham gia quản lý cán bộ. Các cơ quan chức năng tăng cường làm tốt việc tiếp nhận và trình xử lý kịp thời, đúng pháp luật những phản ánh, đơn, thư khiếu nại, tố cáo của công dân nơi công tác, nơi cư trú liên quan đến cán bộ./.</w:t>
            </w:r>
          </w:p>
          <w:p w:rsidR="00050E5A" w:rsidRPr="00050E5A" w:rsidRDefault="00050E5A" w:rsidP="00050E5A">
            <w:pPr>
              <w:spacing w:before="100" w:beforeAutospacing="1" w:after="100" w:afterAutospacing="1" w:line="320" w:lineRule="atLeast"/>
              <w:jc w:val="both"/>
              <w:rPr>
                <w:rFonts w:eastAsia="Times New Roman" w:cs="Times New Roman"/>
                <w:color w:val="000000"/>
                <w:sz w:val="22"/>
              </w:rPr>
            </w:pPr>
            <w:r w:rsidRPr="00050E5A">
              <w:rPr>
                <w:rFonts w:eastAsia="Times New Roman" w:cs="Times New Roman"/>
                <w:b/>
                <w:bCs/>
                <w:color w:val="000000"/>
                <w:sz w:val="22"/>
              </w:rPr>
              <w:t>Nguyễn Thế Trung - Ủy viên Hội đồng Lý luận Trung ương</w:t>
            </w:r>
          </w:p>
        </w:tc>
      </w:tr>
    </w:tbl>
    <w:p w:rsidR="0084156C" w:rsidRPr="0084156C" w:rsidRDefault="0084156C" w:rsidP="0084156C">
      <w:pPr>
        <w:shd w:val="clear" w:color="auto" w:fill="FFFFFF"/>
        <w:spacing w:before="150" w:after="180" w:line="432" w:lineRule="atLeast"/>
        <w:jc w:val="both"/>
        <w:outlineLvl w:val="1"/>
        <w:rPr>
          <w:rFonts w:eastAsia="Times New Roman" w:cs="Times New Roman"/>
          <w:color w:val="1B4E7A"/>
          <w:sz w:val="22"/>
        </w:rPr>
      </w:pPr>
      <w:r w:rsidRPr="0084156C">
        <w:rPr>
          <w:rFonts w:eastAsia="Times New Roman" w:cs="Times New Roman"/>
          <w:color w:val="1B4E7A"/>
          <w:sz w:val="22"/>
        </w:rPr>
        <w:lastRenderedPageBreak/>
        <w:t>Nguyên tắc về lựa chọn, bố trí, sử dụng cán bộ theo tư tưởng Hồ Chí Minh và việc vận dụng vào thực tiễn hiện nay  </w:t>
      </w:r>
    </w:p>
    <w:p w:rsidR="0084156C" w:rsidRPr="0084156C" w:rsidRDefault="0084156C" w:rsidP="0084156C">
      <w:pPr>
        <w:shd w:val="clear" w:color="auto" w:fill="FFFFFF"/>
        <w:spacing w:after="150" w:line="240" w:lineRule="auto"/>
        <w:jc w:val="both"/>
        <w:rPr>
          <w:rFonts w:eastAsia="Times New Roman" w:cs="Times New Roman"/>
          <w:b/>
          <w:bCs/>
          <w:color w:val="444444"/>
          <w:sz w:val="22"/>
        </w:rPr>
      </w:pPr>
      <w:r w:rsidRPr="0084156C">
        <w:rPr>
          <w:rFonts w:eastAsia="Times New Roman" w:cs="Times New Roman"/>
          <w:b/>
          <w:bCs/>
          <w:color w:val="444444"/>
          <w:sz w:val="22"/>
        </w:rPr>
        <w:t>Sinh thời, Chủ tịch Hồ Chí Minh đã nói: Cán bộ là gốc của mọi công việc. Muôn việc thành công hoặc thất bại, đều do cán bộ tốt hay kém. Phát biểu trong cuộc họp của Bộ Chính trị, Ban Bí thư về thực hiện Kết luận số 24-KL/TW của Bộ Chính trị khóa XI về đẩy mạnh công tác quy hoạch, luân chuyển cán bộ lãnh đạo, quản lý đến năm 2020 và những năm tiếp theo, đồng chí Tổng Bí thư Nguyễn Phú Trọng cũng đã nhấn mạnh: Công tác cán bộ cực kỳ quan trọng, qua thực tiễn càng ngày càng thấy quan trọng, là nguyên nhân của mọi nguyên nhân, là gốc của mọi công việc, then chốt của then chốt1. Như vậy để thấy rằng, công tác cán bộ có tầm quan trọng quyết định đến sự phát triển của đất nước. Vì vậy, việc lựa chọn, bố trí, sử dụng đúng cán bộ sẽ phát huy hiệu quả hoạt động của hệ thống chính trị, là điều kiện để cán bộ cống hiến, phát huy năng lực, đồng thời sẽ góp phần ngăn chặn, đẩy lùi sự suy thoái về tư tưởng chính trị, đạo đức, lối sống trong cán bộ, đảng viên.</w:t>
      </w:r>
    </w:p>
    <w:p w:rsidR="0084156C" w:rsidRPr="0084156C" w:rsidRDefault="0084156C" w:rsidP="0084156C">
      <w:pPr>
        <w:shd w:val="clear" w:color="auto" w:fill="FFFFFF"/>
        <w:spacing w:after="0" w:line="240" w:lineRule="auto"/>
        <w:rPr>
          <w:rFonts w:eastAsia="Times New Roman" w:cs="Times New Roman"/>
          <w:i/>
          <w:iCs/>
          <w:color w:val="999999"/>
          <w:sz w:val="22"/>
        </w:rPr>
      </w:pPr>
      <w:r w:rsidRPr="0084156C">
        <w:rPr>
          <w:rFonts w:eastAsia="Times New Roman" w:cs="Times New Roman"/>
          <w:i/>
          <w:iCs/>
          <w:color w:val="999999"/>
          <w:sz w:val="22"/>
        </w:rPr>
        <w:t>Ngày đăng : 23/04/2018 </w:t>
      </w:r>
      <w:r w:rsidRPr="0084156C">
        <w:rPr>
          <w:rFonts w:eastAsia="Times New Roman" w:cs="Times New Roman"/>
          <w:i/>
          <w:iCs/>
          <w:color w:val="1B4E7A"/>
          <w:sz w:val="22"/>
        </w:rPr>
        <w:t>   Xem với cỡ chữ </w:t>
      </w:r>
      <w:r w:rsidRPr="0084156C">
        <w:rPr>
          <w:rFonts w:eastAsia="Times New Roman" w:cs="Times New Roman"/>
          <w:i/>
          <w:iCs/>
          <w:noProof/>
          <w:color w:val="176093"/>
          <w:sz w:val="22"/>
        </w:rPr>
        <w:drawing>
          <wp:inline distT="0" distB="0" distL="0" distR="0">
            <wp:extent cx="95250" cy="95250"/>
            <wp:effectExtent l="0" t="0" r="0" b="0"/>
            <wp:docPr id="3" name="Picture 3" descr="http://tinhuyquangtri.vn/Data/SiteImages/FontTSmall.pn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inhuyquangtri.vn/Data/SiteImages/FontTSmall.png">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r w:rsidRPr="0084156C">
        <w:rPr>
          <w:rFonts w:eastAsia="Times New Roman" w:cs="Times New Roman"/>
          <w:i/>
          <w:iCs/>
          <w:color w:val="1B4E7A"/>
          <w:sz w:val="22"/>
        </w:rPr>
        <w:t> </w:t>
      </w:r>
      <w:r w:rsidRPr="0084156C">
        <w:rPr>
          <w:rFonts w:eastAsia="Times New Roman" w:cs="Times New Roman"/>
          <w:i/>
          <w:iCs/>
          <w:noProof/>
          <w:color w:val="176093"/>
          <w:sz w:val="22"/>
        </w:rPr>
        <w:drawing>
          <wp:inline distT="0" distB="0" distL="0" distR="0">
            <wp:extent cx="152400" cy="152400"/>
            <wp:effectExtent l="0" t="0" r="0" b="0"/>
            <wp:docPr id="2" name="Picture 2" descr="http://tinhuyquangtri.vn/Data/SiteImages/FontTLage.p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inhuyquangtri.vn/Data/SiteImages/FontTLage.pn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84156C" w:rsidRPr="0084156C" w:rsidRDefault="006A689B" w:rsidP="0084156C">
      <w:pPr>
        <w:shd w:val="clear" w:color="auto" w:fill="FFFFFF"/>
        <w:spacing w:after="0" w:line="240" w:lineRule="auto"/>
        <w:rPr>
          <w:rFonts w:eastAsia="Times New Roman" w:cs="Times New Roman"/>
          <w:i/>
          <w:iCs/>
          <w:color w:val="333333"/>
          <w:sz w:val="22"/>
        </w:rPr>
      </w:pPr>
      <w:hyperlink r:id="rId8" w:history="1">
        <w:r w:rsidR="0084156C" w:rsidRPr="0084156C">
          <w:rPr>
            <w:rFonts w:eastAsia="Times New Roman" w:cs="Times New Roman"/>
            <w:color w:val="176093"/>
            <w:sz w:val="22"/>
          </w:rPr>
          <w:t>Bản in</w:t>
        </w:r>
      </w:hyperlink>
    </w:p>
    <w:p w:rsidR="0084156C" w:rsidRPr="0084156C" w:rsidRDefault="0084156C" w:rsidP="0084156C">
      <w:pPr>
        <w:shd w:val="clear" w:color="auto" w:fill="FFFFFF"/>
        <w:spacing w:before="100" w:beforeAutospacing="1" w:after="100" w:afterAutospacing="1" w:line="240" w:lineRule="auto"/>
        <w:jc w:val="both"/>
        <w:rPr>
          <w:rFonts w:eastAsia="Times New Roman" w:cs="Times New Roman"/>
          <w:color w:val="333333"/>
          <w:sz w:val="22"/>
        </w:rPr>
      </w:pPr>
      <w:r w:rsidRPr="0084156C">
        <w:rPr>
          <w:rFonts w:eastAsia="Times New Roman" w:cs="Times New Roman"/>
          <w:color w:val="333333"/>
          <w:sz w:val="22"/>
        </w:rPr>
        <w:t>Tư tưởng Hồ Chí Minh về lựa chọn, bố trí và sử dụng cán bộ bao gồm những quan điểm sau:</w:t>
      </w:r>
    </w:p>
    <w:p w:rsidR="0084156C" w:rsidRPr="0084156C" w:rsidRDefault="0084156C" w:rsidP="0084156C">
      <w:pPr>
        <w:shd w:val="clear" w:color="auto" w:fill="FFFFFF"/>
        <w:spacing w:before="100" w:beforeAutospacing="1" w:after="100" w:afterAutospacing="1" w:line="240" w:lineRule="auto"/>
        <w:jc w:val="both"/>
        <w:rPr>
          <w:rFonts w:eastAsia="Times New Roman" w:cs="Times New Roman"/>
          <w:color w:val="333333"/>
          <w:sz w:val="22"/>
        </w:rPr>
      </w:pPr>
      <w:r w:rsidRPr="0084156C">
        <w:rPr>
          <w:rFonts w:eastAsia="Times New Roman" w:cs="Times New Roman"/>
          <w:i/>
          <w:iCs/>
          <w:color w:val="333333"/>
          <w:sz w:val="22"/>
        </w:rPr>
        <w:t>Một là: Hiểu và đánh giá đúng cán bộ để lựa chọn và sử dụng đúng cán bộ</w:t>
      </w:r>
      <w:r w:rsidRPr="0084156C">
        <w:rPr>
          <w:rFonts w:eastAsia="Times New Roman" w:cs="Times New Roman"/>
          <w:color w:val="333333"/>
          <w:sz w:val="22"/>
        </w:rPr>
        <w:t>. Hồ Chí Minh cho rằng, cứ mỗi lần xem xét lại cán bộ, một mặt sẽ tìm thấy những nhân tài mới, mặt khác thì những người yếu kém sẽ bị lòi ra. Hiểu và đánh giá đúng cán bộ và tình hình công tác cán bộ phải có những yêu cầu riêng. Đồng thời, hiểu và đánh giá đúng cán bộ phải có có những chuẩn mực phù hợp với từng thời kỳ, từng địa phương, từng lĩnh vực, đánh giá một cách hoàn toàn công minh, khách quan.</w:t>
      </w:r>
    </w:p>
    <w:p w:rsidR="0084156C" w:rsidRPr="0084156C" w:rsidRDefault="0084156C" w:rsidP="0084156C">
      <w:pPr>
        <w:shd w:val="clear" w:color="auto" w:fill="FFFFFF"/>
        <w:spacing w:before="100" w:beforeAutospacing="1" w:after="100" w:afterAutospacing="1" w:line="240" w:lineRule="auto"/>
        <w:jc w:val="both"/>
        <w:rPr>
          <w:rFonts w:eastAsia="Times New Roman" w:cs="Times New Roman"/>
          <w:color w:val="333333"/>
          <w:sz w:val="22"/>
        </w:rPr>
      </w:pPr>
      <w:r w:rsidRPr="0084156C">
        <w:rPr>
          <w:rFonts w:eastAsia="Times New Roman" w:cs="Times New Roman"/>
          <w:color w:val="333333"/>
          <w:sz w:val="22"/>
        </w:rPr>
        <w:t>Người làm công tác cán bộ khi đánh giá, xem xét cán bộ phải “tự biết mình”, tức là biết được “sự phải trái của mình”, sửa chữa những khuyết điểm của mình, để “mình càng ít khuyết điểm thì cách xem xét cán bộ càng đúng”, như thế mới không phạm những căn bệnh: Tự cao tự đại; Ưa người ta nịnh mình; Do lòng yêu, ghét của mình mà đối với người; Đem một cái khuôn khổ nhất định, chật hẹp mà lắp vào tất cả mọi người khác nhau. Hồ Chí Minh cho rằng, nếu phạm một trong bốn bệnh đó thì người làm công tác cán bộ cũng như mắt đã mang kính có màu, không bao giờ thấu rõ cái mặt thật của những cái mình trông.</w:t>
      </w:r>
    </w:p>
    <w:p w:rsidR="0084156C" w:rsidRPr="0084156C" w:rsidRDefault="0084156C" w:rsidP="0084156C">
      <w:pPr>
        <w:shd w:val="clear" w:color="auto" w:fill="FFFFFF"/>
        <w:spacing w:before="100" w:beforeAutospacing="1" w:after="100" w:afterAutospacing="1" w:line="240" w:lineRule="auto"/>
        <w:jc w:val="both"/>
        <w:rPr>
          <w:rFonts w:eastAsia="Times New Roman" w:cs="Times New Roman"/>
          <w:color w:val="333333"/>
          <w:sz w:val="22"/>
        </w:rPr>
      </w:pPr>
      <w:r w:rsidRPr="0084156C">
        <w:rPr>
          <w:rFonts w:eastAsia="Times New Roman" w:cs="Times New Roman"/>
          <w:i/>
          <w:iCs/>
          <w:color w:val="333333"/>
          <w:sz w:val="22"/>
        </w:rPr>
        <w:t>Hai là: Phải “khéo dùng cán bộ”, “dùng người đúng chỗ, đúng việc”.</w:t>
      </w:r>
      <w:r w:rsidRPr="0084156C">
        <w:rPr>
          <w:rFonts w:eastAsia="Times New Roman" w:cs="Times New Roman"/>
          <w:color w:val="333333"/>
          <w:sz w:val="22"/>
        </w:rPr>
        <w:t> Hồ Chí Minh nhấn mạnh: dùng người như dùng gỗ, người thợ khéo thì gỗ to, nhỏ, thẳng, cong đều tùy chỗ mà dùng được. Hồ Chí Minh phê bình rằng, thường chúng ta không biết tùy tài mà dùng người, thí dụ: thợ rèn thì bảo đi đóng tủ, thợ mộc thì bảo đi rèn dao, thành thử hai người đều lúng túng, nếu biết tùy tài mà dùng người thì hai người đều thành công.</w:t>
      </w:r>
    </w:p>
    <w:p w:rsidR="0084156C" w:rsidRPr="0084156C" w:rsidRDefault="0084156C" w:rsidP="0084156C">
      <w:pPr>
        <w:shd w:val="clear" w:color="auto" w:fill="FFFFFF"/>
        <w:spacing w:before="100" w:beforeAutospacing="1" w:after="100" w:afterAutospacing="1" w:line="240" w:lineRule="auto"/>
        <w:jc w:val="both"/>
        <w:rPr>
          <w:rFonts w:eastAsia="Times New Roman" w:cs="Times New Roman"/>
          <w:color w:val="333333"/>
          <w:sz w:val="22"/>
        </w:rPr>
      </w:pPr>
      <w:r w:rsidRPr="0084156C">
        <w:rPr>
          <w:rFonts w:eastAsia="Times New Roman" w:cs="Times New Roman"/>
          <w:color w:val="333333"/>
          <w:sz w:val="22"/>
        </w:rPr>
        <w:t>Hồ Chí Minh phê bình nghiêm khắc tệ “kéo bè kéo cánh” trong công tác cán bộ. Tệ này phát sinh từ bệnh bè phái, ai hợp với mình thì thì dù người xấu cũng cho là tốt, việc dở cũng cho là hay, rồi che đậy cho nhau, ủng hộ lẫn nhau; ai không hợp với mình thì người tốt cũng cho là người xấu, việc hay cũng cho là dở, rồi tìm cách dèm pha, nói xấu, tìm cách dìm người đó xuống. Khuyết điểm này, như Hồ Chí Minh chỉ ra, nó rất tai hại, nó làm Đảng bớt mất nhân tài và không thực hành được đầy đủ chính sách của mình, làm hại sự thống nhất, nó làm mất sự thân ái, đoàn kết đồng chí, gây ra những mối nghi ngờ…</w:t>
      </w:r>
    </w:p>
    <w:p w:rsidR="0084156C" w:rsidRPr="0084156C" w:rsidRDefault="0084156C" w:rsidP="0084156C">
      <w:pPr>
        <w:shd w:val="clear" w:color="auto" w:fill="FFFFFF"/>
        <w:spacing w:before="100" w:beforeAutospacing="1" w:after="100" w:afterAutospacing="1" w:line="240" w:lineRule="auto"/>
        <w:jc w:val="both"/>
        <w:rPr>
          <w:rFonts w:eastAsia="Times New Roman" w:cs="Times New Roman"/>
          <w:color w:val="333333"/>
          <w:sz w:val="22"/>
        </w:rPr>
      </w:pPr>
      <w:r w:rsidRPr="0084156C">
        <w:rPr>
          <w:rFonts w:eastAsia="Times New Roman" w:cs="Times New Roman"/>
          <w:color w:val="333333"/>
          <w:sz w:val="22"/>
        </w:rPr>
        <w:t xml:space="preserve">Hồ Chí Minh nêu ra quan điểm toàn diện khi xem xét để đề bạt, bổ nhiệm cán bộ: Khi cất nhắc một cán bộ, cần phải xét rõ người đó có gần gụi quần chúng, có được quần chúng tin cậy và mến phục không. Lại phải xem người </w:t>
      </w:r>
      <w:r w:rsidRPr="0084156C">
        <w:rPr>
          <w:rFonts w:eastAsia="Times New Roman" w:cs="Times New Roman"/>
          <w:color w:val="333333"/>
          <w:sz w:val="22"/>
        </w:rPr>
        <w:lastRenderedPageBreak/>
        <w:t>ấy xứng với việc gì. Nếu người có tài mà dùng không đúng tài của họ, cũng không được việc. Nếu cất nhắc không cẩn thận, không khỏi đem người bô lô ba la, chỉ nói mà không biết làm, vào những địa vị lãnh đạo, như thế rất có hại.</w:t>
      </w:r>
    </w:p>
    <w:p w:rsidR="0084156C" w:rsidRPr="0084156C" w:rsidRDefault="0084156C" w:rsidP="0084156C">
      <w:pPr>
        <w:shd w:val="clear" w:color="auto" w:fill="FFFFFF"/>
        <w:spacing w:before="100" w:beforeAutospacing="1" w:after="100" w:afterAutospacing="1" w:line="240" w:lineRule="auto"/>
        <w:jc w:val="both"/>
        <w:rPr>
          <w:rFonts w:eastAsia="Times New Roman" w:cs="Times New Roman"/>
          <w:color w:val="333333"/>
          <w:sz w:val="22"/>
        </w:rPr>
      </w:pPr>
      <w:r w:rsidRPr="0084156C">
        <w:rPr>
          <w:rFonts w:eastAsia="Times New Roman" w:cs="Times New Roman"/>
          <w:color w:val="333333"/>
          <w:sz w:val="22"/>
        </w:rPr>
        <w:t>Hồ Chí Minh phê phán những bệnh sau đây: Ham dùng người bà con, anh em quen biết, bầu bạn, vì cho họ tốt hơn người bên ngoài; Ham dùng những kẻ khéo nịnh hót mình mà chán ghét những người chính trực; Ham dùng những người tính tình hợp với mình mà tránh những người tính tình không hợp với mình.</w:t>
      </w:r>
    </w:p>
    <w:p w:rsidR="0084156C" w:rsidRPr="0084156C" w:rsidRDefault="0084156C" w:rsidP="0084156C">
      <w:pPr>
        <w:shd w:val="clear" w:color="auto" w:fill="FFFFFF"/>
        <w:spacing w:before="100" w:beforeAutospacing="1" w:after="100" w:afterAutospacing="1" w:line="240" w:lineRule="auto"/>
        <w:jc w:val="both"/>
        <w:rPr>
          <w:rFonts w:eastAsia="Times New Roman" w:cs="Times New Roman"/>
          <w:color w:val="333333"/>
          <w:sz w:val="22"/>
        </w:rPr>
      </w:pPr>
      <w:r w:rsidRPr="0084156C">
        <w:rPr>
          <w:rFonts w:eastAsia="Times New Roman" w:cs="Times New Roman"/>
          <w:i/>
          <w:iCs/>
          <w:color w:val="333333"/>
          <w:sz w:val="22"/>
        </w:rPr>
        <w:t>Ba là: Phải chống chủ nghĩa biệt phái, cục bộ, địa phương, hẹp hòi</w:t>
      </w:r>
      <w:r w:rsidRPr="0084156C">
        <w:rPr>
          <w:rFonts w:eastAsia="Times New Roman" w:cs="Times New Roman"/>
          <w:color w:val="333333"/>
          <w:sz w:val="22"/>
        </w:rPr>
        <w:t>. Hồ Chí Minh hay nhấn mạnh đến việc chống cánh hậu, họ hàng, thân quen trong công tác cán bộ nói chung cũng như trong chính sách cán bộ nói riêng. Người phê bình một cách nghiêm khắc việc ưa kẻ nịnh người làm công tác cán bộ, tìm cách lợi dụng chức quyền để đưa anh em, họ hàng, bạn bè thân quen vào chức này chức nọ. Hồ Chí Minh chỉ rõ tác hại của bệnh hẹp hòi, bệnh địa phương cục bộ. Theo Người, những bệnh chủ nghĩa địa phương, chủ nghĩa bản vị, chủ nghĩa cá nhân, khuynh hướng tham danh vọng, tham địa vị, dìm người giỏi, v.v. đều do bệnh hẹp hòi mà ra.</w:t>
      </w:r>
    </w:p>
    <w:p w:rsidR="0084156C" w:rsidRPr="0084156C" w:rsidRDefault="0084156C" w:rsidP="0084156C">
      <w:pPr>
        <w:shd w:val="clear" w:color="auto" w:fill="FFFFFF"/>
        <w:spacing w:beforeAutospacing="1" w:after="0" w:afterAutospacing="1" w:line="240" w:lineRule="auto"/>
        <w:jc w:val="both"/>
        <w:rPr>
          <w:rFonts w:eastAsia="Times New Roman" w:cs="Times New Roman"/>
          <w:color w:val="333333"/>
          <w:sz w:val="22"/>
        </w:rPr>
      </w:pPr>
      <w:r w:rsidRPr="0084156C">
        <w:rPr>
          <w:rFonts w:eastAsia="Times New Roman" w:cs="Times New Roman"/>
          <w:color w:val="333333"/>
          <w:sz w:val="22"/>
        </w:rPr>
        <w:t>Trong vấn đề này, Hồ Chí Minh cũng đề cập việc kết hợp cán bộ tại chỗ với cán bộ do cấp trên điều về. Người phê bình do hẹp hòi mà cán bộ cấp trên phái đến và cán bộ địa phương không đoàn kết chặt chẽ. Hồ Chí Minh cho rằng, phải chữa cho “tiệt nọc” bệnh hẹp hòi, khắc phục kèn cựa, mất đoàn kết giữa cán bộ trên điều về và cán bộ tại chỗ. Người viết: “Phải biết rằng: chỉ có hai hạng cán bộ đó đoàn kết chặt chẽ và chỉ có cán bộ địa phương ngày càng thêm nhiều, thì nền tảng của Đảng mới phát triển vững vàng. Cán bộ phái đến, trình độ thường cao hơn, kinh nghiệm nhiều hơn. Nhưng cán bộ địa phương lại biết rõ nhân dân, quen thuộc công việc hơn. Hai hạng cán bộ phải giúp đỡ nhau, bồi đắp nhau, thì công việc mới chạy”</w:t>
      </w:r>
      <w:bookmarkStart w:id="1" w:name="_ftnref1"/>
      <w:r w:rsidRPr="0084156C">
        <w:rPr>
          <w:rFonts w:eastAsia="Times New Roman" w:cs="Times New Roman"/>
          <w:color w:val="333333"/>
          <w:sz w:val="22"/>
        </w:rPr>
        <w:fldChar w:fldCharType="begin"/>
      </w:r>
      <w:r w:rsidRPr="0084156C">
        <w:rPr>
          <w:rFonts w:eastAsia="Times New Roman" w:cs="Times New Roman"/>
          <w:color w:val="333333"/>
          <w:sz w:val="22"/>
        </w:rPr>
        <w:instrText xml:space="preserve"> HYPERLINK "http://tinhuyquangtri.vn/nguyen-tac-ve-lua-chon-bo-tri-su-dung-can-bo-theo-tu-tuong-ho-chi-minh-va-viec-van-dung-vao-thuc-tien-hien-nay" \l "_ftn1" \o "" </w:instrText>
      </w:r>
      <w:r w:rsidRPr="0084156C">
        <w:rPr>
          <w:rFonts w:eastAsia="Times New Roman" w:cs="Times New Roman"/>
          <w:color w:val="333333"/>
          <w:sz w:val="22"/>
        </w:rPr>
        <w:fldChar w:fldCharType="separate"/>
      </w:r>
      <w:r w:rsidRPr="0084156C">
        <w:rPr>
          <w:rFonts w:eastAsia="Times New Roman" w:cs="Times New Roman"/>
          <w:color w:val="176093"/>
          <w:sz w:val="22"/>
        </w:rPr>
        <w:t>1</w:t>
      </w:r>
      <w:r w:rsidRPr="0084156C">
        <w:rPr>
          <w:rFonts w:eastAsia="Times New Roman" w:cs="Times New Roman"/>
          <w:color w:val="333333"/>
          <w:sz w:val="22"/>
        </w:rPr>
        <w:fldChar w:fldCharType="end"/>
      </w:r>
      <w:bookmarkEnd w:id="1"/>
      <w:r w:rsidRPr="0084156C">
        <w:rPr>
          <w:rFonts w:eastAsia="Times New Roman" w:cs="Times New Roman"/>
          <w:color w:val="333333"/>
          <w:sz w:val="22"/>
        </w:rPr>
        <w:t>. Theo quan điểm của Người, tốt nhất là kiếm cán bộ tại chỗ, đào tạo, bồi dưỡng, đề bạt, sử dụng cán bộ tại chỗ; song nếu không có hoặc thiếu thì điều động cán bộ ở nơi khác về. Chúng ta thấy rằng, đây chính là thực hiện quan điểm coi Đảng ta là một cơ thể sống, đội ngũ cán bộ là một đội ngũ thống nhất, cán bộ có thể và cần phải được bố trí công tác ở bất cứ địa bàn nào miễn là người cán bộ đó có đủ đức và tài, có tính đến đặc điểm, yêu cầu của từng vùng, từng lĩnh vực.</w:t>
      </w:r>
    </w:p>
    <w:p w:rsidR="0084156C" w:rsidRPr="0084156C" w:rsidRDefault="0084156C" w:rsidP="0084156C">
      <w:pPr>
        <w:shd w:val="clear" w:color="auto" w:fill="FFFFFF"/>
        <w:spacing w:beforeAutospacing="1" w:after="0" w:afterAutospacing="1" w:line="240" w:lineRule="auto"/>
        <w:jc w:val="both"/>
        <w:rPr>
          <w:rFonts w:eastAsia="Times New Roman" w:cs="Times New Roman"/>
          <w:color w:val="333333"/>
          <w:sz w:val="22"/>
        </w:rPr>
      </w:pPr>
      <w:r w:rsidRPr="0084156C">
        <w:rPr>
          <w:rFonts w:eastAsia="Times New Roman" w:cs="Times New Roman"/>
          <w:i/>
          <w:iCs/>
          <w:color w:val="333333"/>
          <w:sz w:val="22"/>
        </w:rPr>
        <w:t>Bốn là: Phải chú trọng đến công tác đề bạt cán bộ</w:t>
      </w:r>
      <w:r w:rsidRPr="0084156C">
        <w:rPr>
          <w:rFonts w:eastAsia="Times New Roman" w:cs="Times New Roman"/>
          <w:color w:val="333333"/>
          <w:sz w:val="22"/>
        </w:rPr>
        <w:t>. Hồ Chí Minh lưu ý việc phải xem xét thật kỹ trước khi đề bạt cán bộ, sau khi đã đề bạt rồi thì phải theo dõi, giúp đỡ, kiểm tra người cán bộ đó; nếu không như thế thì hỏng việc. Hồ Chí Minh bày tỏ quan điểm quý trọng cán bộ khi cho rằng: “Đảng phải nuôi dạy cán bộ, như người làm vườn vun trồng những cây cối quý báu. Phải trọng nhân tài, trọng cán bộ, trọng mỗi một người có ích cho công việc chung của chúng ta”</w:t>
      </w:r>
      <w:bookmarkStart w:id="2" w:name="_ftnref2"/>
      <w:r w:rsidRPr="0084156C">
        <w:rPr>
          <w:rFonts w:eastAsia="Times New Roman" w:cs="Times New Roman"/>
          <w:color w:val="333333"/>
          <w:sz w:val="22"/>
        </w:rPr>
        <w:fldChar w:fldCharType="begin"/>
      </w:r>
      <w:r w:rsidRPr="0084156C">
        <w:rPr>
          <w:rFonts w:eastAsia="Times New Roman" w:cs="Times New Roman"/>
          <w:color w:val="333333"/>
          <w:sz w:val="22"/>
        </w:rPr>
        <w:instrText xml:space="preserve"> HYPERLINK "http://tinhuyquangtri.vn/nguyen-tac-ve-lua-chon-bo-tri-su-dung-can-bo-theo-tu-tuong-ho-chi-minh-va-viec-van-dung-vao-thuc-tien-hien-nay" \l "_ftn2" \o "" </w:instrText>
      </w:r>
      <w:r w:rsidRPr="0084156C">
        <w:rPr>
          <w:rFonts w:eastAsia="Times New Roman" w:cs="Times New Roman"/>
          <w:color w:val="333333"/>
          <w:sz w:val="22"/>
        </w:rPr>
        <w:fldChar w:fldCharType="separate"/>
      </w:r>
      <w:r w:rsidRPr="0084156C">
        <w:rPr>
          <w:rFonts w:eastAsia="Times New Roman" w:cs="Times New Roman"/>
          <w:color w:val="176093"/>
          <w:sz w:val="22"/>
        </w:rPr>
        <w:t>2</w:t>
      </w:r>
      <w:r w:rsidRPr="0084156C">
        <w:rPr>
          <w:rFonts w:eastAsia="Times New Roman" w:cs="Times New Roman"/>
          <w:color w:val="333333"/>
          <w:sz w:val="22"/>
        </w:rPr>
        <w:fldChar w:fldCharType="end"/>
      </w:r>
      <w:bookmarkEnd w:id="2"/>
      <w:r w:rsidRPr="0084156C">
        <w:rPr>
          <w:rFonts w:eastAsia="Times New Roman" w:cs="Times New Roman"/>
          <w:color w:val="333333"/>
          <w:sz w:val="22"/>
        </w:rPr>
        <w:t>.</w:t>
      </w:r>
    </w:p>
    <w:p w:rsidR="0084156C" w:rsidRPr="0084156C" w:rsidRDefault="0084156C" w:rsidP="0084156C">
      <w:pPr>
        <w:shd w:val="clear" w:color="auto" w:fill="FFFFFF"/>
        <w:spacing w:before="100" w:beforeAutospacing="1" w:after="100" w:afterAutospacing="1" w:line="240" w:lineRule="auto"/>
        <w:jc w:val="both"/>
        <w:rPr>
          <w:rFonts w:eastAsia="Times New Roman" w:cs="Times New Roman"/>
          <w:color w:val="333333"/>
          <w:sz w:val="22"/>
        </w:rPr>
      </w:pPr>
      <w:r w:rsidRPr="0084156C">
        <w:rPr>
          <w:rFonts w:eastAsia="Times New Roman" w:cs="Times New Roman"/>
          <w:b/>
          <w:bCs/>
          <w:i/>
          <w:iCs/>
          <w:color w:val="333333"/>
          <w:sz w:val="22"/>
        </w:rPr>
        <w:t>Vận dụng đúng đắn và sáng tạo quan điểm, tư tưởng của Hồ Chí Minh về lựa chọn, bố trí và sử dụng cán bộ, công chức, Đảng ta hiện nay đã đưa ra những nguyên tắc lựa chọn, bố trí và sử dụng cán bộ, công chức như sau:</w:t>
      </w:r>
    </w:p>
    <w:p w:rsidR="0084156C" w:rsidRPr="0084156C" w:rsidRDefault="0084156C" w:rsidP="0084156C">
      <w:pPr>
        <w:shd w:val="clear" w:color="auto" w:fill="FFFFFF"/>
        <w:spacing w:before="100" w:beforeAutospacing="1" w:after="100" w:afterAutospacing="1" w:line="240" w:lineRule="auto"/>
        <w:jc w:val="both"/>
        <w:rPr>
          <w:rFonts w:eastAsia="Times New Roman" w:cs="Times New Roman"/>
          <w:color w:val="333333"/>
          <w:sz w:val="22"/>
        </w:rPr>
      </w:pPr>
      <w:r w:rsidRPr="0084156C">
        <w:rPr>
          <w:rFonts w:eastAsia="Times New Roman" w:cs="Times New Roman"/>
          <w:i/>
          <w:iCs/>
          <w:color w:val="333333"/>
          <w:sz w:val="22"/>
        </w:rPr>
        <w:t>Thứ nhất: Bảo đảm đúng tiêu chuẩn</w:t>
      </w:r>
      <w:r w:rsidRPr="0084156C">
        <w:rPr>
          <w:rFonts w:eastAsia="Times New Roman" w:cs="Times New Roman"/>
          <w:color w:val="333333"/>
          <w:sz w:val="22"/>
        </w:rPr>
        <w:t>. Có tinh thần yêu nước, tận tụy phục vụ nhân dân, kiên định mục tiêu độc lập dân tộc và chủ nghĩa xã hội phấn đấu thực hiện có kết quả đường lối của đảng và chính sách, pháp luật của nhà nước; cần kiệm, liêm chính, chí công vô tư; có trình độ hiểu biết về lý luận chính trị, quan điểm, đường lối của đảng và chính sách, pháp luật của nhà nước; có trình độ văn hóa, chuyên môn, đủ năng lực và sức khỏe để làm việc có hiệu quả, đáp ứng yêu cầu nhiệm vụ được giao; coi trọng cả đức và tài, đức là gốc. Ngoài các tiêu chuẩn chung, cán bộ lãnh đạo đảng, nhà nước, đoàn thể; cán bộ lãnh đạo lực lượng vũ trang; cán bộ khoa học, chuyên gia còn phải đảm bảo các tiêu chuẩn cụ thể theo quy định của đảng và pháp luật của nhà nước.</w:t>
      </w:r>
    </w:p>
    <w:p w:rsidR="0084156C" w:rsidRPr="0084156C" w:rsidRDefault="0084156C" w:rsidP="0084156C">
      <w:pPr>
        <w:shd w:val="clear" w:color="auto" w:fill="FFFFFF"/>
        <w:spacing w:before="100" w:beforeAutospacing="1" w:after="100" w:afterAutospacing="1" w:line="240" w:lineRule="auto"/>
        <w:jc w:val="both"/>
        <w:rPr>
          <w:rFonts w:eastAsia="Times New Roman" w:cs="Times New Roman"/>
          <w:color w:val="333333"/>
          <w:sz w:val="22"/>
        </w:rPr>
      </w:pPr>
      <w:r w:rsidRPr="0084156C">
        <w:rPr>
          <w:rFonts w:eastAsia="Times New Roman" w:cs="Times New Roman"/>
          <w:i/>
          <w:iCs/>
          <w:color w:val="333333"/>
          <w:sz w:val="22"/>
        </w:rPr>
        <w:t>Thứ hai, Đảm bảo khách quan, công bằng</w:t>
      </w:r>
      <w:r w:rsidRPr="0084156C">
        <w:rPr>
          <w:rFonts w:eastAsia="Times New Roman" w:cs="Times New Roman"/>
          <w:color w:val="333333"/>
          <w:sz w:val="22"/>
        </w:rPr>
        <w:t>. Đòi hỏi việc lựa chọn, bố trí, sử dụng cán bộ, công chức phải căn cứ vào nhu cầu thực tế của công việc, căn cứ theo đúng quy định của pháp luật.</w:t>
      </w:r>
    </w:p>
    <w:p w:rsidR="0084156C" w:rsidRPr="0084156C" w:rsidRDefault="0084156C" w:rsidP="0084156C">
      <w:pPr>
        <w:shd w:val="clear" w:color="auto" w:fill="FFFFFF"/>
        <w:spacing w:before="100" w:beforeAutospacing="1" w:after="100" w:afterAutospacing="1" w:line="240" w:lineRule="auto"/>
        <w:jc w:val="both"/>
        <w:rPr>
          <w:rFonts w:eastAsia="Times New Roman" w:cs="Times New Roman"/>
          <w:color w:val="333333"/>
          <w:sz w:val="22"/>
        </w:rPr>
      </w:pPr>
      <w:r w:rsidRPr="0084156C">
        <w:rPr>
          <w:rFonts w:eastAsia="Times New Roman" w:cs="Times New Roman"/>
          <w:i/>
          <w:iCs/>
          <w:color w:val="333333"/>
          <w:sz w:val="22"/>
        </w:rPr>
        <w:t>Thứ ba: Đảm bảo nguyên tắc tập trung dân chủ.</w:t>
      </w:r>
      <w:r w:rsidRPr="0084156C">
        <w:rPr>
          <w:rFonts w:eastAsia="Times New Roman" w:cs="Times New Roman"/>
          <w:color w:val="333333"/>
          <w:sz w:val="22"/>
        </w:rPr>
        <w:t> Tạo điều kiện dân chủ, minh bạch trong lựa chọn cán bộ, đảm bảo cán bộ đúng tiêu chuẩn, có phẩm chất và năng lực, hoàn thành tốt nhiệm vụ công tác được giao.</w:t>
      </w:r>
    </w:p>
    <w:p w:rsidR="0084156C" w:rsidRPr="0084156C" w:rsidRDefault="0084156C" w:rsidP="0084156C">
      <w:pPr>
        <w:shd w:val="clear" w:color="auto" w:fill="FFFFFF"/>
        <w:spacing w:before="100" w:beforeAutospacing="1" w:after="100" w:afterAutospacing="1" w:line="240" w:lineRule="auto"/>
        <w:jc w:val="both"/>
        <w:rPr>
          <w:rFonts w:eastAsia="Times New Roman" w:cs="Times New Roman"/>
          <w:color w:val="333333"/>
          <w:sz w:val="22"/>
        </w:rPr>
      </w:pPr>
      <w:r w:rsidRPr="0084156C">
        <w:rPr>
          <w:rFonts w:eastAsia="Times New Roman" w:cs="Times New Roman"/>
          <w:i/>
          <w:iCs/>
          <w:color w:val="333333"/>
          <w:sz w:val="22"/>
        </w:rPr>
        <w:t>Thứ tư: Đảm bảo tương xứng với yêu cầu công việc</w:t>
      </w:r>
      <w:r w:rsidRPr="0084156C">
        <w:rPr>
          <w:rFonts w:eastAsia="Times New Roman" w:cs="Times New Roman"/>
          <w:color w:val="333333"/>
          <w:sz w:val="22"/>
        </w:rPr>
        <w:t>. Đòi hỏi xem xét phẩm chất, trình độ, năng lực, kinh nghiệm hiện có của người cán bộ, công chức có đáp ứng được yêu cầu.</w:t>
      </w:r>
    </w:p>
    <w:p w:rsidR="0084156C" w:rsidRPr="0084156C" w:rsidRDefault="0084156C" w:rsidP="0084156C">
      <w:pPr>
        <w:shd w:val="clear" w:color="auto" w:fill="FFFFFF"/>
        <w:spacing w:before="100" w:beforeAutospacing="1" w:after="100" w:afterAutospacing="1" w:line="240" w:lineRule="auto"/>
        <w:jc w:val="both"/>
        <w:rPr>
          <w:rFonts w:eastAsia="Times New Roman" w:cs="Times New Roman"/>
          <w:color w:val="333333"/>
          <w:sz w:val="22"/>
        </w:rPr>
      </w:pPr>
      <w:r w:rsidRPr="0084156C">
        <w:rPr>
          <w:rFonts w:eastAsia="Times New Roman" w:cs="Times New Roman"/>
          <w:i/>
          <w:iCs/>
          <w:color w:val="333333"/>
          <w:sz w:val="22"/>
        </w:rPr>
        <w:lastRenderedPageBreak/>
        <w:t>Thứ năm: Đảm bảo cơ cấu hợp lý giữa các nhóm cán bộ, công chức</w:t>
      </w:r>
      <w:r w:rsidRPr="0084156C">
        <w:rPr>
          <w:rFonts w:eastAsia="Times New Roman" w:cs="Times New Roman"/>
          <w:color w:val="333333"/>
          <w:sz w:val="22"/>
        </w:rPr>
        <w:t>. Đòi hỏi trong lựa chọn, bố trí, sử dụng cán bộ cần phải kết hợp tốt để có cơ cấu hợp lý giữa người già với người trẻ, người tại địa phương và người nơi khác; cán bộ, công chức nam và nữ và giữa các ngạch bậc.</w:t>
      </w:r>
    </w:p>
    <w:p w:rsidR="0084156C" w:rsidRPr="0084156C" w:rsidRDefault="0084156C" w:rsidP="0084156C">
      <w:pPr>
        <w:shd w:val="clear" w:color="auto" w:fill="FFFFFF"/>
        <w:spacing w:before="100" w:beforeAutospacing="1" w:after="100" w:afterAutospacing="1" w:line="240" w:lineRule="auto"/>
        <w:jc w:val="both"/>
        <w:rPr>
          <w:rFonts w:eastAsia="Times New Roman" w:cs="Times New Roman"/>
          <w:color w:val="333333"/>
          <w:sz w:val="22"/>
        </w:rPr>
      </w:pPr>
      <w:r w:rsidRPr="0084156C">
        <w:rPr>
          <w:rFonts w:eastAsia="Times New Roman" w:cs="Times New Roman"/>
          <w:i/>
          <w:iCs/>
          <w:color w:val="333333"/>
          <w:sz w:val="22"/>
        </w:rPr>
        <w:t>Thứ sáu: Đảm bảo lựa chọn, bố trí và sử dụng cán bộ, công chức phải dựa trên quy hoạch cán bộ, công chức</w:t>
      </w:r>
      <w:r w:rsidRPr="0084156C">
        <w:rPr>
          <w:rFonts w:eastAsia="Times New Roman" w:cs="Times New Roman"/>
          <w:color w:val="333333"/>
          <w:sz w:val="22"/>
        </w:rPr>
        <w:t>. Đòi hỏi cơ quan, tổ chức phải xây dựng các chính sách, biện pháp tạo nguồn cán bộ, công chức.</w:t>
      </w:r>
    </w:p>
    <w:p w:rsidR="0084156C" w:rsidRPr="0084156C" w:rsidRDefault="0084156C" w:rsidP="0084156C">
      <w:pPr>
        <w:shd w:val="clear" w:color="auto" w:fill="FFFFFF"/>
        <w:spacing w:before="100" w:beforeAutospacing="1" w:after="100" w:afterAutospacing="1" w:line="240" w:lineRule="auto"/>
        <w:jc w:val="both"/>
        <w:rPr>
          <w:rFonts w:eastAsia="Times New Roman" w:cs="Times New Roman"/>
          <w:color w:val="333333"/>
          <w:sz w:val="22"/>
        </w:rPr>
      </w:pPr>
      <w:r w:rsidRPr="0084156C">
        <w:rPr>
          <w:rFonts w:eastAsia="Times New Roman" w:cs="Times New Roman"/>
          <w:color w:val="333333"/>
          <w:sz w:val="22"/>
        </w:rPr>
        <w:t>Cụ thể hóa các nguyên tắc trên, Hội nghị Trung ương 6, khóa XII đã ban hành Nghị quyết số 18-NQ/TW ngày 25/10/2017 về </w:t>
      </w:r>
      <w:r w:rsidRPr="0084156C">
        <w:rPr>
          <w:rFonts w:eastAsia="Times New Roman" w:cs="Times New Roman"/>
          <w:i/>
          <w:iCs/>
          <w:color w:val="333333"/>
          <w:sz w:val="22"/>
        </w:rPr>
        <w:t>“Một số vấn đề về tiếp tục đổi mới, sắp xếp tổ chức bộ máy của hệ thống chính trị tinh gọn, hoạt động hiệu lực, hiệu quả”</w:t>
      </w:r>
      <w:r w:rsidRPr="0084156C">
        <w:rPr>
          <w:rFonts w:eastAsia="Times New Roman" w:cs="Times New Roman"/>
          <w:color w:val="333333"/>
          <w:sz w:val="22"/>
        </w:rPr>
        <w:t>. Nghị quyết đã chỉ ra các nhiệm vụ, giải pháp chung cho cả hệ thống chính trị. Ðó là các vấn đề như: Nghiên cứu hoàn thiện để sớm thực hiện mô hình tổng thể cả hệ thống chính trị phù hợp với điều kiện mới; hoàn thiện các quy định về chức năng, nhiệm vụ, quyền hạn, cơ chế làm việc các cơ quan, đơn vị; hoàn thiện các quy định, chế độ hợp lý, chặt chẽ về tổ chức bộ máy, vị trí, trách nhiệm công việc; xây dựng cơ chế, phương thức tuyển chọn, bổ nhiệm, các điều kiện, tiêu chuẩn và chế độ đào tạo, sử dụng bãi nhiệm, miễn nhiệm cán bộ, công chức, viên chức; quy định chặt chẽ về thành lập mới tổ chức;... Ðặc biệt, Nghị quyết nhấn mạnh giải pháp phân cấp, phân quyền mạnh mẽ giữa các cấp, gắn với trách nhiệm giải trình, phát huy dân chủ, công khai và cơ chế kiểm soát quyền lực chặt chẽ.</w:t>
      </w:r>
    </w:p>
    <w:p w:rsidR="0084156C" w:rsidRPr="0084156C" w:rsidRDefault="0084156C" w:rsidP="0084156C">
      <w:pPr>
        <w:shd w:val="clear" w:color="auto" w:fill="FFFFFF"/>
        <w:spacing w:before="100" w:beforeAutospacing="1" w:after="100" w:afterAutospacing="1" w:line="240" w:lineRule="auto"/>
        <w:jc w:val="both"/>
        <w:rPr>
          <w:rFonts w:eastAsia="Times New Roman" w:cs="Times New Roman"/>
          <w:color w:val="333333"/>
          <w:sz w:val="22"/>
        </w:rPr>
      </w:pPr>
      <w:r w:rsidRPr="0084156C">
        <w:rPr>
          <w:rFonts w:eastAsia="Times New Roman" w:cs="Times New Roman"/>
          <w:color w:val="333333"/>
          <w:sz w:val="22"/>
        </w:rPr>
        <w:t>Đối với tỉnh ta, trong tiến trình thực hiện cải cách, sắp xếp, bố trí lại tổ chức bộ máy và đội ngũ cán bộ, công chức, chúng ta đã và đang tiến hành xây dựng khung năng lực; soạn thảo các bản mô tả công việc, vị trí việc làm, xác định rõ hơn chức năng, nhiệm vụ của tổ chức nói chung và của hệ thống chính trị; phân cấp, ủy quyền trong lựa chọn, giới thiệu ứng cử các chức danh bầu cử và bổ nhiệm vào các cơ quan, tổ  chức trong hệ thống chính trị, tuyển dụng, thi tuyển, nâng ngạch công chức, thăng hạng viên chức; nghiên cứu và triển khai các đề án như: Thí điểm thi tuyển qua máy tính, thí điểm thi tuyển lãnh đạo, quản lý, thu hút và trọng dụng người có tài năng trong hoạt động công vụ nhằm tuyển chọn đúng người, đúng việc vào đúng thời điểm, góp phần nâng cao chất lượng đội ngũ cán bộ, công chức, viên chức ở nước ta. Thời gian tới, nếu thực hiện tốt có thể xây dựng được đội ngũ cán bộ, công chức đủ về số lượng, mạnh về chất lượng, hợp lý về cơ cấu, có ý thức thái độ phục vụ đúng đắn, đáp ứng tốt yêu cầu nhiệm vụ trong thời kỷ cải cách, đổi mới đất nước và hội nhập quốc tế. </w:t>
      </w:r>
      <w:r w:rsidRPr="0084156C">
        <w:rPr>
          <w:rFonts w:eastAsia="Times New Roman" w:cs="Times New Roman"/>
          <w:b/>
          <w:bCs/>
          <w:color w:val="333333"/>
          <w:sz w:val="22"/>
        </w:rPr>
        <w:t>Châu Minh – Ban Tuyên giáo Tỉnh ủy</w:t>
      </w:r>
    </w:p>
    <w:p w:rsidR="0084156C" w:rsidRPr="0084156C" w:rsidRDefault="0084156C" w:rsidP="0084156C">
      <w:pPr>
        <w:shd w:val="clear" w:color="auto" w:fill="FFFFFF"/>
        <w:spacing w:after="0" w:line="240" w:lineRule="auto"/>
        <w:jc w:val="both"/>
        <w:rPr>
          <w:rFonts w:eastAsia="Times New Roman" w:cs="Times New Roman"/>
          <w:color w:val="333333"/>
          <w:sz w:val="22"/>
        </w:rPr>
      </w:pPr>
      <w:r w:rsidRPr="0084156C">
        <w:rPr>
          <w:rFonts w:eastAsia="Times New Roman" w:cs="Times New Roman"/>
          <w:color w:val="333333"/>
          <w:sz w:val="22"/>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00"/>
          <w:sz w:val="22"/>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MỘT SỐ TÌNH HUỐNG CỦA LUẬT HÀNH CHÍNH:</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I.Cán bộ,công chức:</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1.Nguyễn văn A có hành vi gây rối trật tự công cộng.A bị chủ tịch UBND xã ra quyết địnhphạt tiền,A không có tiền nộp UBND xã buộc A lao động công ích tại ủy ban 10 Ngày hành vilao động công ích</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của A có phải là hành vi công vụ không.Giả sử A là công chức.</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Trả lời : Hành vi lao động công ích của A không phải là hành vi công vụ. Căn cứ vào điều 2luật cán bộ,công chức.</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2.Ông X là công chức làm việc tại văn phòng UBND huyện, X nghiện hút, chủ tịc</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h UBND</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huyện ra quyết định đưa X vào cơ sở chữa bệnh cai nghiện, việc X vào cơ sở cai nghiện cóphải là hành thức kỷ luật không.</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Trả lời : Đây là xử lý vi phạm hành chính.</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3.Trần văn B là công chức làm việc tại văn phòng UBND huyện gần đây B có hành vi vi</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phạm kỷ luật cơ quan, chủ tịch UBND ra quyết định kỷ luật B với hình thức hạ một bậclương việc áp dụng hình thức kỷ luật trên đúng hay sai, tại sao.</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lastRenderedPageBreak/>
        <w:t>Trả lời: Hành vi vi phạm của anh B bị kỷ luật là đúng nếu liên quan đến đạo đức công vụ.</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4.Bà Xuân là</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công chức địa chính, có hành vi vi phạm pháp luật khi thực hiện công việcđược giao nên cách đây 6 tháng bị kỷ luật ở hình thức hạ một bậc lương nay lại tái phạm lênbị cơ quan có thẩm quyền ở mức hạ nghạch việc xử lý trên đúng hay sai.tại sao.</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Trả lời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Việc ra quyết định hạ nghạch đối với bà Xuân là sai.</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5.Công chức A thực hiện hành vi vi phạm 1/1/2010 theo quy định của pháp luật A phải bị xử lý kỷ luật.Ngày 1/5/2010 hành vi vi phạm bị phát hiện,1/11/2010 thủ trưởng cơ quan raquyết định kỷ luật về hành</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vi nêu trên.</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Có ý kiến gì về việc trên.</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Giả sử cuối tháng 12/2011 mới phát hiện vi phạm thì việc xử lý vi phạm sẽ như thế nào.</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Trả lời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Vụ việc trên đã hết thời hạn xử lý.</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Giả sử đó phải khẩn trương xử lý kỷ luật đến ngày 31/12/2011.</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6.Nguyễn văn B là chuyên viên của sở kế hoạch</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đầu tư tỉnh H, theo yêu cầu công tác Bđược biệt phái về văn phòng UBND huyện C, B có hành vi vi phạm kye luật ở mức cảnhcáo,chủ tịch UBND huyện C đã ra quyết định với hình thức cảnh cáo đối với B.</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Thời hạn biệt phái</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là bao lâu.</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Theo anh chị B được biệt phái về bộ phận nào của văn phòng UBND huyện C.</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+Chủ tịch UBND huyện C, ban hành quyết định có đúng thẩm quyền không.</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TRả lời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 Thời hạn biệt phái không quá 3 năm.</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 Chủ tịch UNND huyện ra quyết định là sai, vì phải do hội đồng kỷ luật xem xét quy địnhtại khoản 2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điều 10</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nghị định 35.</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7.Ông C là giám đốc một sở thuộc ủy ban nhân dân tỉnh H, Ông C là đại biểu hội đồng nhândân tỉnh H do có sai phạm trong quản lý lên ông C đã bị chủ tịch ủy ban nhân dân tỉnh ra</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quyết định tạm đình chỉ công tác đối với chức vụ giám đốc sở và đại biểu hội đồng nhân dân.Hãy bình luận về ý kiến trên.</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Trả lời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 Theo Khoản 3 điều 6 nghị định 13 quy định chủ tịch ủy ban nhân dân ra quyết định làđúng thẩm quyền ( K2</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D81 luật cán bô, công chức).</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lastRenderedPageBreak/>
        <w:t> </w:t>
      </w:r>
    </w:p>
    <w:p w:rsidR="0084156C" w:rsidRPr="0084156C" w:rsidRDefault="0084156C" w:rsidP="0084156C">
      <w:pPr>
        <w:shd w:val="clear" w:color="auto" w:fill="FFFFFF"/>
        <w:spacing w:line="240" w:lineRule="auto"/>
        <w:rPr>
          <w:rFonts w:eastAsia="Times New Roman" w:cs="Times New Roman"/>
          <w:color w:val="000000"/>
          <w:sz w:val="22"/>
        </w:rPr>
      </w:pP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00"/>
          <w:sz w:val="22"/>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 Chủ tịch tỉnh không thể tạm đình chỉ công tác chức danh đại biểu hội đồng nhân dân.</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8.Cán bộ công chức và vi phạm hình sự:</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Cán bộ, công chức vi phạm pháp luật mà có đầy đủ dấu hiệu của tội phạm thì truy cứutrách nhiệm hình sự liên quan</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đến cán bộ, công chức trong bộ luật hình sự có những tộiphạm gắn với việc thực thi công vụ ( khoa học pháp lý gọi là tội phạm có tính chất đặc thù )bên cạnh đó có những tội phạm không gắn với hoạt động công vụ, gọi là tội phạm không cótính chất đặc thù</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w:t>
      </w:r>
      <w:r w:rsidRPr="0084156C">
        <w:rPr>
          <w:rFonts w:eastAsia="Times New Roman" w:cs="Times New Roman"/>
          <w:color w:val="333333"/>
          <w:sz w:val="22"/>
          <w:bdr w:val="none" w:sz="0" w:space="0" w:color="auto" w:frame="1"/>
        </w:rPr>
        <w:t> </w:t>
      </w: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Những tội phạm gắn với thực thi công vụ:</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 Nhận hối lộ Điều 279 bộ luật hình sự.</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 Tội lợi dụng chức vụ quyền hạn trong khi thi hành công vụ ( điều 281 bộ luật hình sự).</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 Tội lạm quyền trong thi hành công vụ điều 282.</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 Tội giả mạo trong cong tác điều</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284.</w:t>
      </w: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 Tội thiếu trách nhiệm gây hậu quả nghiêm trọng điều 285.</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 Chủ thể thực hiện những tội này là người có chức vụ theo quy định bộ luật hình sự làngười được giao thục hiện một công vụ nhất định có quyền hạn nhất định trong thi hànhcông vụ.</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Tội phạm không gắn với hoạt động công vụ:</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 Trong trường hợp cán bộ, công chức thực hiện tội phạm không gắn với hoạt động công vụthì họ se bị truy tố như những công dân khác phạm tội,Tuy nhiên nếu có sự lợi dụng chức vụquyền hạn của cán bộ công chức đây có thể là tình tiết tăng nặng để xử lý nghiêm khắc hơnso với các công dân khác cùng phạm tội đó. Ví dụ : điều 156 quy định, tội sản xuất buônbán hàng giả nếu người phạm tội này lợi dụng chức vụ quyền hạn để thực hiện hành vi tộiphạm thì phải chịu hình phạt quy</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định tại khoản 2 trong trường hợp tương tự thì công dânkhác chỉ phải chịu hình phạt quy định ở khoản 1.</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9.Cán bộ,công chức và vi phạm hành chính:</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Cán bộ công chức vi phạm hành chính thì bị xử lý theo quy định về vi phạm hành chính.</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Một số vi phạm hành chính chỉ được thực hiện bởi cán bộ</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công chức.Đây là những viphạm gắn với hoạt động công vụ của cán bộ</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công chức Ví dụ : hành vi “ từ chối trái phápluật việc cung cấp dịch vu bưu chính dịch vụ chuyển phát thư quy định tại điều 6</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9 nghịđịnh 142/2004 quy định xử phạt vi phạm hành chính về bưu chính viễn thông và tần số vôtuyến điện.</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Trong trường hợp cán bộ</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lastRenderedPageBreak/>
        <w:t>công chức vi phạm hành chính không gắn với hoạt động côngvụ thì bị xử lý vi phạm hành chính như các công dân khác.vid dụ : vượt đèn đỏ.</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r w:rsidRPr="0084156C">
        <w:rPr>
          <w:rFonts w:eastAsia="Times New Roman" w:cs="Times New Roman"/>
          <w:color w:val="0000FF"/>
          <w:sz w:val="22"/>
          <w:bdr w:val="none" w:sz="0" w:space="0" w:color="auto" w:frame="1"/>
        </w:rPr>
        <w:t>10.C</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án bộ, công chức và vi phạm dân sự:</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Điều 619 bộ luật dân sự cán bộ,công chức trong khi thi hành công vụ gây tổn hại vật chấtcho người khác cơ quan tổ chức bồi thường sau đó cán bộ,công chức hoàn trả lại cho cơ</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quan.</w:t>
      </w:r>
      <w:r w:rsidRPr="0084156C">
        <w:rPr>
          <w:rFonts w:eastAsia="Times New Roman" w:cs="Times New Roman"/>
          <w:color w:val="333333"/>
          <w:sz w:val="22"/>
          <w:bdr w:val="none" w:sz="0" w:space="0" w:color="auto" w:frame="1"/>
        </w:rPr>
        <w:t> </w:t>
      </w: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Cán bộ,công chức vi phạm luật dân sự bị xử lý như các cá nhân khác.</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11. Phạm vi điều chỉnh luật cán bộ,công chức năm 2008:</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Luật cán bộ</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công chức quy định về nhưngc vấn đề cơ bản nhất quan trọng nhất liên quanđến cán bộ</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công chức.</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Luật này tách cán bộ</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công chức với viên chức đây là cải cách lớn nhất trong lịch sử nềncông vụ việt nam.gần 1.5 triệu người làm việc trong khu vực sự nghiệp công lập từ cấptrung ương chở xuống được tách riêng ra để điều chỉnh trong văn bản khác.Nhờ có việcphân rõ các đối tượng cán bộ</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công chức với viên</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chức nên các chính sách đối với các đốitượng được quy định rõ ràng không có sự lẫn lộn phù hợp với đặc thù vị trí việc làm của</w:t>
      </w:r>
    </w:p>
    <w:p w:rsidR="0084156C" w:rsidRPr="0084156C" w:rsidRDefault="0084156C" w:rsidP="0084156C">
      <w:pPr>
        <w:shd w:val="clear" w:color="auto" w:fill="FFFFFF"/>
        <w:spacing w:line="240" w:lineRule="auto"/>
        <w:rPr>
          <w:rFonts w:eastAsia="Times New Roman" w:cs="Times New Roman"/>
          <w:color w:val="000000"/>
          <w:sz w:val="22"/>
        </w:rPr>
      </w:pP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00"/>
          <w:sz w:val="22"/>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từng đối tượng.</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12.Ý Nghĩa của luật cán bộ</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công chức:</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Luật cán bộ</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công chức ra đời nhằm đẩy mạnh cải cách hành chính hoàn</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thiện chế độcông vụ xác định đúng địa vị pháp lý của cán bộ</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công chức là công bộc của dân.</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Luật này tách cán bộ công chức với viên chức.</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Vấn đề năng lực công tác tai năng của cán bộ,công chức được coi trọng chẳng hạn trongviệc đánh giá cán bộ,công</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chức năng lực công tác là một trong những tiêu chí quan trọngcán bộ công chức dù hoàn thành nhiệm vụ nhưng năng lực kém vẫn bố trí công tác khác.Trong việc tuyển dụng cán bộ công chức không chỉ người có công, người dân tộc thiểu số được ưu tiên mà người</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có tài năng được ưu tiên.</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Trong việc nâng nghạch phải đảm bảo nguyên tắc cạnh tranh trong thi nâng ngạch nhằmchọn người giỏi hơn.</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lastRenderedPageBreak/>
        <w:t> </w:t>
      </w: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Vấn đề đạo đức và văn hóa giao tiếp đã được luật hóa nhằm nhấn mạnh cán bộ công chứcxứng đáng là người đầy tớ của nhân</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dân.</w:t>
      </w:r>
      <w:r w:rsidRPr="0084156C">
        <w:rPr>
          <w:rFonts w:eastAsia="Times New Roman" w:cs="Times New Roman"/>
          <w:color w:val="333333"/>
          <w:sz w:val="22"/>
          <w:bdr w:val="none" w:sz="0" w:space="0" w:color="auto" w:frame="1"/>
        </w:rPr>
        <w:t> </w:t>
      </w: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Thời hiệu xử lý kỷ luật được kéo dài nhằm xử lý triệt để nghiêm minh các vi phạm.</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12.Tôi làm việc trong cơ quan nhà nước và vi phạm bị tòa án phạt tù cho hưởng ántreo.Tháng 4/2010 trước khi bị tòa tuyên cơ quan tôi ra quyết định tạm đình chỉ công 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ác 6</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tháng .Từ đó không có hình thức kỷ luật tôi làm đơn nhiều lần xin cơ quan bố trí công việckhác nhưng đến nay vẫn không được giải quyết.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Trả lời : Thời gian đình chỉ công tác 6 tháng là sai.</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II.Vi phạm hành chính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1.Khi nào một người được coi là vi phạm hành chính:</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Khi hội tụ đủ các dấu hiệu của vi phạm hành chính : tính trái pháp luật, hậu quả, có lỗi ,năng lực chịu trách nhiệm hành chính.</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2.Khi nào một người không bị coi là vi phạm hành chính:</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Khi người đó thiếu một dấu hiệu thì không bị coi là vi phạm hành chính.</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3.Cơ quan người có thẩm quyền ra quyết định hành vi vi phạm hành chính và cách thứcbiện pháp xử lý:</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r w:rsidRPr="0084156C">
        <w:rPr>
          <w:rFonts w:eastAsia="Times New Roman" w:cs="Times New Roman"/>
          <w:color w:val="0000FF"/>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FF"/>
          <w:sz w:val="22"/>
          <w:bdr w:val="none" w:sz="0" w:space="0" w:color="auto" w:frame="1"/>
        </w:rPr>
        <w:t>Được quy định tại điều 2 Pháp lệnh xử lý vi phạm hành chính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b/>
          <w:bCs/>
          <w:color w:val="000000"/>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b/>
          <w:bCs/>
          <w:color w:val="000000"/>
          <w:sz w:val="22"/>
          <w:bdr w:val="none" w:sz="0" w:space="0" w:color="auto" w:frame="1"/>
        </w:rPr>
        <w:t>Điều 2. Thẩm quyền quyđịnh hành vi vi phạm hành chính và chế độ áp dụng các biện pháp xử lý hành chính</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b/>
          <w:bCs/>
          <w:color w:val="000000"/>
          <w:sz w:val="22"/>
          <w:bdr w:val="none" w:sz="0" w:space="0" w:color="auto" w:frame="1"/>
        </w:rPr>
        <w:t>khác</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00"/>
          <w:sz w:val="22"/>
          <w:bdr w:val="none" w:sz="0" w:space="0" w:color="auto" w:frame="1"/>
        </w:rPr>
        <w:t>Chính phủ quy định hành vi vi phạm hành chính, hình thức xử phạt, biện pháp khắc phụchậu quả đối với từng hành vi vi phạm hành chính trong các lĩnh vực quản lý nhà nước; quyđịnh chế độ áp dụng biện pháp giáo dục tại xã, phường, thị trấn, đưa vào trường giáo dưỡng,đưa vào cơ sở giáo dục, đưa vào cơ sở chữa bệnh, quản chế hành chính.</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00"/>
          <w:sz w:val="22"/>
          <w:bdr w:val="none" w:sz="0" w:space="0" w:color="auto" w:frame="1"/>
        </w:rPr>
        <w:t>4.Nguyên tắc xử lý vi phạm hành chính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00"/>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00"/>
          <w:sz w:val="22"/>
          <w:bdr w:val="none" w:sz="0" w:space="0" w:color="auto" w:frame="1"/>
        </w:rPr>
        <w:t>Được quy định tại điều 3 của pháp lệnh.</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00"/>
          <w:sz w:val="22"/>
          <w:bdr w:val="none" w:sz="0" w:space="0" w:color="auto" w:frame="1"/>
        </w:rPr>
        <w:t>5.Thẩm quyền xử lý vi phạm hành chính:</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r w:rsidRPr="0084156C">
        <w:rPr>
          <w:rFonts w:eastAsia="Times New Roman" w:cs="Times New Roman"/>
          <w:color w:val="000000"/>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00"/>
          <w:sz w:val="22"/>
          <w:bdr w:val="none" w:sz="0" w:space="0" w:color="auto" w:frame="1"/>
        </w:rPr>
        <w:t>Được quy định tại điều 28 –42 của pháp lệnh.</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00"/>
          <w:sz w:val="22"/>
          <w:bdr w:val="none" w:sz="0" w:space="0" w:color="auto" w:frame="1"/>
        </w:rPr>
        <w:t>6.Thủ tục xử phạt vi phạm hành chính:</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r w:rsidRPr="0084156C">
        <w:rPr>
          <w:rFonts w:eastAsia="Times New Roman" w:cs="Times New Roman"/>
          <w:color w:val="000000"/>
          <w:sz w:val="22"/>
          <w:bdr w:val="none" w:sz="0" w:space="0" w:color="auto" w:frame="1"/>
        </w:rPr>
        <w:t>-</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00"/>
          <w:sz w:val="22"/>
          <w:bdr w:val="none" w:sz="0" w:space="0" w:color="auto" w:frame="1"/>
        </w:rPr>
        <w:t>Được quy định tại điều 53 –điều 61.</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000000"/>
          <w:sz w:val="22"/>
          <w:bdr w:val="none" w:sz="0" w:space="0" w:color="auto" w:frame="1"/>
        </w:rPr>
        <w:t>7.Tổ chức cưỡng chế thi hành quyết định xử phạt hành chính:</w:t>
      </w:r>
    </w:p>
    <w:p w:rsidR="0084156C" w:rsidRPr="0084156C" w:rsidRDefault="0084156C" w:rsidP="0084156C">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r w:rsidRPr="0084156C">
        <w:rPr>
          <w:rFonts w:eastAsia="Times New Roman" w:cs="Times New Roman"/>
          <w:color w:val="000000"/>
          <w:sz w:val="22"/>
          <w:bdr w:val="none" w:sz="0" w:space="0" w:color="auto" w:frame="1"/>
        </w:rPr>
        <w:t>-</w:t>
      </w:r>
    </w:p>
    <w:p w:rsidR="0084156C" w:rsidRPr="0084156C" w:rsidRDefault="002A4E5F" w:rsidP="0084156C">
      <w:pPr>
        <w:shd w:val="clear" w:color="auto" w:fill="FFFFFF"/>
        <w:spacing w:after="0" w:line="240" w:lineRule="auto"/>
        <w:rPr>
          <w:rFonts w:eastAsia="Times New Roman" w:cs="Times New Roman"/>
          <w:color w:val="000000"/>
          <w:sz w:val="22"/>
        </w:rPr>
      </w:pPr>
      <w:r>
        <w:rPr>
          <w:rFonts w:eastAsia="Times New Roman" w:cs="Times New Roman"/>
          <w:color w:val="000000"/>
          <w:sz w:val="22"/>
          <w:bdr w:val="none" w:sz="0" w:space="0" w:color="auto" w:frame="1"/>
        </w:rPr>
        <w:t>Khoản 3 -</w:t>
      </w:r>
      <w:r w:rsidR="0084156C" w:rsidRPr="0084156C">
        <w:rPr>
          <w:rFonts w:eastAsia="Times New Roman" w:cs="Times New Roman"/>
          <w:color w:val="000000"/>
          <w:sz w:val="22"/>
          <w:bdr w:val="none" w:sz="0" w:space="0" w:color="auto" w:frame="1"/>
        </w:rPr>
        <w:t>điều 2.Điều 12.</w:t>
      </w:r>
    </w:p>
    <w:p w:rsidR="0084156C" w:rsidRPr="0084156C" w:rsidRDefault="0084156C" w:rsidP="002A4E5F">
      <w:pPr>
        <w:shd w:val="clear" w:color="auto" w:fill="FFFFFF"/>
        <w:spacing w:after="0" w:line="240" w:lineRule="auto"/>
        <w:rPr>
          <w:rFonts w:eastAsia="Times New Roman" w:cs="Times New Roman"/>
          <w:color w:val="000000"/>
          <w:sz w:val="22"/>
        </w:rPr>
      </w:pPr>
      <w:r w:rsidRPr="0084156C">
        <w:rPr>
          <w:rFonts w:eastAsia="Times New Roman" w:cs="Times New Roman"/>
          <w:color w:val="333333"/>
          <w:sz w:val="22"/>
          <w:bdr w:val="none" w:sz="0" w:space="0" w:color="auto" w:frame="1"/>
        </w:rPr>
        <w:t> </w:t>
      </w:r>
    </w:p>
    <w:p w:rsidR="00610C35" w:rsidRPr="0084156C" w:rsidRDefault="00436F9B">
      <w:pPr>
        <w:rPr>
          <w:rFonts w:cs="Times New Roman"/>
          <w:sz w:val="22"/>
        </w:rPr>
      </w:pPr>
      <w:r w:rsidRPr="00436F9B">
        <w:rPr>
          <w:rFonts w:cs="Times New Roman"/>
          <w:sz w:val="22"/>
        </w:rPr>
        <w:t>https://hocluat.vn/bai-tap-tinh-huong-luat-hanh-chinh/#comment-2918</w:t>
      </w:r>
    </w:p>
    <w:sectPr w:rsidR="00610C35" w:rsidRPr="0084156C" w:rsidSect="006A689B">
      <w:pgSz w:w="12240" w:h="15840"/>
      <w:pgMar w:top="851" w:right="104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E5A"/>
    <w:rsid w:val="00050E5A"/>
    <w:rsid w:val="002A4E5F"/>
    <w:rsid w:val="00436F9B"/>
    <w:rsid w:val="00610C35"/>
    <w:rsid w:val="006A689B"/>
    <w:rsid w:val="0084156C"/>
    <w:rsid w:val="00BC2B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3B575D-8B32-4904-9C1C-44E68C1AA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84156C"/>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next w:val="Normal"/>
    <w:link w:val="Heading3Char"/>
    <w:uiPriority w:val="9"/>
    <w:semiHidden/>
    <w:unhideWhenUsed/>
    <w:qFormat/>
    <w:rsid w:val="00436F9B"/>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50E5A"/>
    <w:pPr>
      <w:spacing w:before="100" w:beforeAutospacing="1" w:after="100" w:afterAutospacing="1" w:line="240" w:lineRule="auto"/>
    </w:pPr>
    <w:rPr>
      <w:rFonts w:eastAsia="Times New Roman" w:cs="Times New Roman"/>
      <w:szCs w:val="24"/>
    </w:rPr>
  </w:style>
  <w:style w:type="character" w:customStyle="1" w:styleId="Heading2Char">
    <w:name w:val="Heading 2 Char"/>
    <w:basedOn w:val="DefaultParagraphFont"/>
    <w:link w:val="Heading2"/>
    <w:uiPriority w:val="9"/>
    <w:rsid w:val="0084156C"/>
    <w:rPr>
      <w:rFonts w:eastAsia="Times New Roman" w:cs="Times New Roman"/>
      <w:b/>
      <w:bCs/>
      <w:sz w:val="36"/>
      <w:szCs w:val="36"/>
    </w:rPr>
  </w:style>
  <w:style w:type="character" w:styleId="Hyperlink">
    <w:name w:val="Hyperlink"/>
    <w:basedOn w:val="DefaultParagraphFont"/>
    <w:uiPriority w:val="99"/>
    <w:semiHidden/>
    <w:unhideWhenUsed/>
    <w:rsid w:val="0084156C"/>
    <w:rPr>
      <w:color w:val="0000FF"/>
      <w:u w:val="single"/>
    </w:rPr>
  </w:style>
  <w:style w:type="character" w:styleId="Emphasis">
    <w:name w:val="Emphasis"/>
    <w:basedOn w:val="DefaultParagraphFont"/>
    <w:uiPriority w:val="20"/>
    <w:qFormat/>
    <w:rsid w:val="0084156C"/>
    <w:rPr>
      <w:i/>
      <w:iCs/>
    </w:rPr>
  </w:style>
  <w:style w:type="character" w:styleId="Strong">
    <w:name w:val="Strong"/>
    <w:basedOn w:val="DefaultParagraphFont"/>
    <w:uiPriority w:val="22"/>
    <w:qFormat/>
    <w:rsid w:val="0084156C"/>
    <w:rPr>
      <w:b/>
      <w:bCs/>
    </w:rPr>
  </w:style>
  <w:style w:type="character" w:customStyle="1" w:styleId="a">
    <w:name w:val="a"/>
    <w:basedOn w:val="DefaultParagraphFont"/>
    <w:rsid w:val="0084156C"/>
  </w:style>
  <w:style w:type="character" w:customStyle="1" w:styleId="Heading3Char">
    <w:name w:val="Heading 3 Char"/>
    <w:basedOn w:val="DefaultParagraphFont"/>
    <w:link w:val="Heading3"/>
    <w:uiPriority w:val="9"/>
    <w:semiHidden/>
    <w:rsid w:val="00436F9B"/>
    <w:rPr>
      <w:rFonts w:asciiTheme="majorHAnsi" w:eastAsiaTheme="majorEastAsia" w:hAnsiTheme="majorHAnsi" w:cstheme="majorBidi"/>
      <w:color w:val="1F4D78" w:themeColor="accent1" w:themeShade="7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0468598">
      <w:bodyDiv w:val="1"/>
      <w:marLeft w:val="0"/>
      <w:marRight w:val="0"/>
      <w:marTop w:val="0"/>
      <w:marBottom w:val="0"/>
      <w:divBdr>
        <w:top w:val="none" w:sz="0" w:space="0" w:color="auto"/>
        <w:left w:val="none" w:sz="0" w:space="0" w:color="auto"/>
        <w:bottom w:val="none" w:sz="0" w:space="0" w:color="auto"/>
        <w:right w:val="none" w:sz="0" w:space="0" w:color="auto"/>
      </w:divBdr>
      <w:divsChild>
        <w:div w:id="880361748">
          <w:marLeft w:val="0"/>
          <w:marRight w:val="428"/>
          <w:marTop w:val="0"/>
          <w:marBottom w:val="0"/>
          <w:divBdr>
            <w:top w:val="none" w:sz="0" w:space="0" w:color="auto"/>
            <w:left w:val="none" w:sz="0" w:space="0" w:color="auto"/>
            <w:bottom w:val="none" w:sz="0" w:space="0" w:color="auto"/>
            <w:right w:val="none" w:sz="0" w:space="0" w:color="auto"/>
          </w:divBdr>
          <w:divsChild>
            <w:div w:id="880628949">
              <w:marLeft w:val="0"/>
              <w:marRight w:val="0"/>
              <w:marTop w:val="0"/>
              <w:marBottom w:val="375"/>
              <w:divBdr>
                <w:top w:val="single" w:sz="6" w:space="19" w:color="EBEBEB"/>
                <w:left w:val="none" w:sz="0" w:space="0" w:color="auto"/>
                <w:bottom w:val="single" w:sz="6" w:space="19" w:color="EBEBEB"/>
                <w:right w:val="none" w:sz="0" w:space="0" w:color="auto"/>
              </w:divBdr>
              <w:divsChild>
                <w:div w:id="653801269">
                  <w:marLeft w:val="0"/>
                  <w:marRight w:val="0"/>
                  <w:marTop w:val="0"/>
                  <w:marBottom w:val="150"/>
                  <w:divBdr>
                    <w:top w:val="none" w:sz="0" w:space="0" w:color="auto"/>
                    <w:left w:val="none" w:sz="0" w:space="0" w:color="auto"/>
                    <w:bottom w:val="none" w:sz="0" w:space="0" w:color="auto"/>
                    <w:right w:val="none" w:sz="0" w:space="0" w:color="auto"/>
                  </w:divBdr>
                </w:div>
                <w:div w:id="180559585">
                  <w:marLeft w:val="0"/>
                  <w:marRight w:val="0"/>
                  <w:marTop w:val="0"/>
                  <w:marBottom w:val="0"/>
                  <w:divBdr>
                    <w:top w:val="none" w:sz="0" w:space="0" w:color="auto"/>
                    <w:left w:val="none" w:sz="0" w:space="0" w:color="auto"/>
                    <w:bottom w:val="none" w:sz="0" w:space="0" w:color="auto"/>
                    <w:right w:val="none" w:sz="0" w:space="0" w:color="auto"/>
                  </w:divBdr>
                </w:div>
              </w:divsChild>
            </w:div>
            <w:div w:id="566577017">
              <w:marLeft w:val="0"/>
              <w:marRight w:val="0"/>
              <w:marTop w:val="0"/>
              <w:marBottom w:val="0"/>
              <w:divBdr>
                <w:top w:val="none" w:sz="0" w:space="0" w:color="auto"/>
                <w:left w:val="none" w:sz="0" w:space="0" w:color="auto"/>
                <w:bottom w:val="none" w:sz="0" w:space="0" w:color="auto"/>
                <w:right w:val="none" w:sz="0" w:space="0" w:color="auto"/>
              </w:divBdr>
            </w:div>
            <w:div w:id="1273316768">
              <w:marLeft w:val="281"/>
              <w:marRight w:val="0"/>
              <w:marTop w:val="0"/>
              <w:marBottom w:val="0"/>
              <w:divBdr>
                <w:top w:val="none" w:sz="0" w:space="0" w:color="auto"/>
                <w:left w:val="none" w:sz="0" w:space="0" w:color="auto"/>
                <w:bottom w:val="none" w:sz="0" w:space="0" w:color="auto"/>
                <w:right w:val="none" w:sz="0" w:space="0" w:color="auto"/>
              </w:divBdr>
            </w:div>
            <w:div w:id="1447579408">
              <w:marLeft w:val="0"/>
              <w:marRight w:val="0"/>
              <w:marTop w:val="0"/>
              <w:marBottom w:val="0"/>
              <w:divBdr>
                <w:top w:val="none" w:sz="0" w:space="0" w:color="auto"/>
                <w:left w:val="none" w:sz="0" w:space="0" w:color="auto"/>
                <w:bottom w:val="none" w:sz="0" w:space="0" w:color="auto"/>
                <w:right w:val="none" w:sz="0" w:space="0" w:color="auto"/>
              </w:divBdr>
              <w:divsChild>
                <w:div w:id="711539273">
                  <w:marLeft w:val="0"/>
                  <w:marRight w:val="150"/>
                  <w:marTop w:val="0"/>
                  <w:marBottom w:val="0"/>
                  <w:divBdr>
                    <w:top w:val="none" w:sz="0" w:space="0" w:color="auto"/>
                    <w:left w:val="none" w:sz="0" w:space="0" w:color="auto"/>
                    <w:bottom w:val="none" w:sz="0" w:space="0" w:color="auto"/>
                    <w:right w:val="none" w:sz="0" w:space="0" w:color="auto"/>
                  </w:divBdr>
                </w:div>
                <w:div w:id="5863017">
                  <w:marLeft w:val="0"/>
                  <w:marRight w:val="0"/>
                  <w:marTop w:val="105"/>
                  <w:marBottom w:val="225"/>
                  <w:divBdr>
                    <w:top w:val="single" w:sz="6" w:space="1" w:color="DDDDDD"/>
                    <w:left w:val="none" w:sz="0" w:space="0" w:color="auto"/>
                    <w:bottom w:val="none" w:sz="0" w:space="8" w:color="auto"/>
                    <w:right w:val="none" w:sz="0" w:space="0" w:color="auto"/>
                  </w:divBdr>
                  <w:divsChild>
                    <w:div w:id="24136212">
                      <w:marLeft w:val="0"/>
                      <w:marRight w:val="0"/>
                      <w:marTop w:val="0"/>
                      <w:marBottom w:val="0"/>
                      <w:divBdr>
                        <w:top w:val="none" w:sz="0" w:space="0" w:color="auto"/>
                        <w:left w:val="none" w:sz="0" w:space="0" w:color="auto"/>
                        <w:bottom w:val="none" w:sz="0" w:space="0" w:color="auto"/>
                        <w:right w:val="none" w:sz="0" w:space="0" w:color="auto"/>
                      </w:divBdr>
                      <w:divsChild>
                        <w:div w:id="1600286352">
                          <w:marLeft w:val="0"/>
                          <w:marRight w:val="0"/>
                          <w:marTop w:val="75"/>
                          <w:marBottom w:val="15"/>
                          <w:divBdr>
                            <w:top w:val="none" w:sz="0" w:space="0" w:color="auto"/>
                            <w:left w:val="none" w:sz="0" w:space="0" w:color="auto"/>
                            <w:bottom w:val="none" w:sz="0" w:space="0" w:color="auto"/>
                            <w:right w:val="none" w:sz="0" w:space="0" w:color="auto"/>
                          </w:divBdr>
                          <w:divsChild>
                            <w:div w:id="1132745299">
                              <w:marLeft w:val="0"/>
                              <w:marRight w:val="0"/>
                              <w:marTop w:val="0"/>
                              <w:marBottom w:val="60"/>
                              <w:divBdr>
                                <w:top w:val="none" w:sz="0" w:space="0" w:color="auto"/>
                                <w:left w:val="none" w:sz="0" w:space="0" w:color="auto"/>
                                <w:bottom w:val="none" w:sz="0" w:space="0" w:color="auto"/>
                                <w:right w:val="none" w:sz="0" w:space="0" w:color="auto"/>
                              </w:divBdr>
                              <w:divsChild>
                                <w:div w:id="674648241">
                                  <w:marLeft w:val="0"/>
                                  <w:marRight w:val="0"/>
                                  <w:marTop w:val="0"/>
                                  <w:marBottom w:val="0"/>
                                  <w:divBdr>
                                    <w:top w:val="single" w:sz="6" w:space="0" w:color="D9D9D9"/>
                                    <w:left w:val="single" w:sz="6" w:space="0" w:color="D9D9D9"/>
                                    <w:bottom w:val="single" w:sz="6" w:space="0" w:color="D9D9D9"/>
                                    <w:right w:val="single" w:sz="6" w:space="0" w:color="D9D9D9"/>
                                  </w:divBdr>
                                  <w:divsChild>
                                    <w:div w:id="348220388">
                                      <w:marLeft w:val="285"/>
                                      <w:marRight w:val="285"/>
                                      <w:marTop w:val="255"/>
                                      <w:marBottom w:val="255"/>
                                      <w:divBdr>
                                        <w:top w:val="none" w:sz="0" w:space="0" w:color="auto"/>
                                        <w:left w:val="none" w:sz="0" w:space="0" w:color="auto"/>
                                        <w:bottom w:val="none" w:sz="0" w:space="0" w:color="auto"/>
                                        <w:right w:val="none" w:sz="0" w:space="0" w:color="auto"/>
                                      </w:divBdr>
                                    </w:div>
                                  </w:divsChild>
                                </w:div>
                              </w:divsChild>
                            </w:div>
                          </w:divsChild>
                        </w:div>
                        <w:div w:id="699166147">
                          <w:marLeft w:val="0"/>
                          <w:marRight w:val="0"/>
                          <w:marTop w:val="0"/>
                          <w:marBottom w:val="0"/>
                          <w:divBdr>
                            <w:top w:val="none" w:sz="0" w:space="0" w:color="auto"/>
                            <w:left w:val="none" w:sz="0" w:space="0" w:color="auto"/>
                            <w:bottom w:val="none" w:sz="0" w:space="0" w:color="auto"/>
                            <w:right w:val="none" w:sz="0" w:space="0" w:color="auto"/>
                          </w:divBdr>
                          <w:divsChild>
                            <w:div w:id="781847696">
                              <w:marLeft w:val="0"/>
                              <w:marRight w:val="0"/>
                              <w:marTop w:val="0"/>
                              <w:marBottom w:val="0"/>
                              <w:divBdr>
                                <w:top w:val="none" w:sz="0" w:space="0" w:color="auto"/>
                                <w:left w:val="none" w:sz="0" w:space="0" w:color="auto"/>
                                <w:bottom w:val="none" w:sz="0" w:space="0" w:color="auto"/>
                                <w:right w:val="none" w:sz="0" w:space="0" w:color="auto"/>
                              </w:divBdr>
                              <w:divsChild>
                                <w:div w:id="989402542">
                                  <w:marLeft w:val="0"/>
                                  <w:marRight w:val="180"/>
                                  <w:marTop w:val="0"/>
                                  <w:marBottom w:val="0"/>
                                  <w:divBdr>
                                    <w:top w:val="none" w:sz="0" w:space="0" w:color="auto"/>
                                    <w:left w:val="none" w:sz="0" w:space="0" w:color="auto"/>
                                    <w:bottom w:val="none" w:sz="0" w:space="0" w:color="auto"/>
                                    <w:right w:val="none" w:sz="0" w:space="0" w:color="auto"/>
                                  </w:divBdr>
                                </w:div>
                                <w:div w:id="972521071">
                                  <w:marLeft w:val="0"/>
                                  <w:marRight w:val="180"/>
                                  <w:marTop w:val="0"/>
                                  <w:marBottom w:val="0"/>
                                  <w:divBdr>
                                    <w:top w:val="none" w:sz="0" w:space="0" w:color="auto"/>
                                    <w:left w:val="none" w:sz="0" w:space="0" w:color="auto"/>
                                    <w:bottom w:val="none" w:sz="0" w:space="0" w:color="auto"/>
                                    <w:right w:val="none" w:sz="0" w:space="0" w:color="auto"/>
                                  </w:divBdr>
                                </w:div>
                                <w:div w:id="343242975">
                                  <w:marLeft w:val="0"/>
                                  <w:marRight w:val="180"/>
                                  <w:marTop w:val="0"/>
                                  <w:marBottom w:val="0"/>
                                  <w:divBdr>
                                    <w:top w:val="none" w:sz="0" w:space="0" w:color="auto"/>
                                    <w:left w:val="none" w:sz="0" w:space="0" w:color="auto"/>
                                    <w:bottom w:val="none" w:sz="0" w:space="0" w:color="auto"/>
                                    <w:right w:val="none" w:sz="0" w:space="0" w:color="auto"/>
                                  </w:divBdr>
                                </w:div>
                              </w:divsChild>
                            </w:div>
                            <w:div w:id="196814395">
                              <w:marLeft w:val="0"/>
                              <w:marRight w:val="0"/>
                              <w:marTop w:val="0"/>
                              <w:marBottom w:val="0"/>
                              <w:divBdr>
                                <w:top w:val="none" w:sz="0" w:space="0" w:color="auto"/>
                                <w:left w:val="none" w:sz="0" w:space="0" w:color="auto"/>
                                <w:bottom w:val="none" w:sz="0" w:space="0" w:color="auto"/>
                                <w:right w:val="none" w:sz="0" w:space="0" w:color="auto"/>
                              </w:divBdr>
                              <w:divsChild>
                                <w:div w:id="251208161">
                                  <w:marLeft w:val="0"/>
                                  <w:marRight w:val="105"/>
                                  <w:marTop w:val="0"/>
                                  <w:marBottom w:val="0"/>
                                  <w:divBdr>
                                    <w:top w:val="none" w:sz="0" w:space="0" w:color="auto"/>
                                    <w:left w:val="none" w:sz="0" w:space="0" w:color="auto"/>
                                    <w:bottom w:val="none" w:sz="0" w:space="0" w:color="auto"/>
                                    <w:right w:val="none" w:sz="0" w:space="0" w:color="auto"/>
                                  </w:divBdr>
                                </w:div>
                                <w:div w:id="131402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71125">
                      <w:marLeft w:val="0"/>
                      <w:marRight w:val="0"/>
                      <w:marTop w:val="300"/>
                      <w:marBottom w:val="0"/>
                      <w:divBdr>
                        <w:top w:val="none" w:sz="0" w:space="0" w:color="auto"/>
                        <w:left w:val="none" w:sz="0" w:space="0" w:color="auto"/>
                        <w:bottom w:val="none" w:sz="0" w:space="0" w:color="auto"/>
                        <w:right w:val="none" w:sz="0" w:space="0" w:color="auto"/>
                      </w:divBdr>
                      <w:divsChild>
                        <w:div w:id="2138983066">
                          <w:marLeft w:val="0"/>
                          <w:marRight w:val="0"/>
                          <w:marTop w:val="0"/>
                          <w:marBottom w:val="0"/>
                          <w:divBdr>
                            <w:top w:val="none" w:sz="0" w:space="0" w:color="auto"/>
                            <w:left w:val="none" w:sz="0" w:space="0" w:color="auto"/>
                            <w:bottom w:val="none" w:sz="0" w:space="0" w:color="auto"/>
                            <w:right w:val="none" w:sz="0" w:space="0" w:color="auto"/>
                          </w:divBdr>
                        </w:div>
                      </w:divsChild>
                    </w:div>
                    <w:div w:id="97528041">
                      <w:marLeft w:val="0"/>
                      <w:marRight w:val="0"/>
                      <w:marTop w:val="150"/>
                      <w:marBottom w:val="150"/>
                      <w:divBdr>
                        <w:top w:val="none" w:sz="0" w:space="0" w:color="auto"/>
                        <w:left w:val="none" w:sz="0" w:space="0" w:color="auto"/>
                        <w:bottom w:val="none" w:sz="0" w:space="0" w:color="auto"/>
                        <w:right w:val="none" w:sz="0" w:space="0" w:color="auto"/>
                      </w:divBdr>
                      <w:divsChild>
                        <w:div w:id="963510604">
                          <w:marLeft w:val="0"/>
                          <w:marRight w:val="0"/>
                          <w:marTop w:val="0"/>
                          <w:marBottom w:val="0"/>
                          <w:divBdr>
                            <w:top w:val="none" w:sz="0" w:space="0" w:color="auto"/>
                            <w:left w:val="none" w:sz="0" w:space="0" w:color="auto"/>
                            <w:bottom w:val="none" w:sz="0" w:space="0" w:color="auto"/>
                            <w:right w:val="none" w:sz="0" w:space="0" w:color="auto"/>
                          </w:divBdr>
                          <w:divsChild>
                            <w:div w:id="22557526">
                              <w:marLeft w:val="0"/>
                              <w:marRight w:val="0"/>
                              <w:marTop w:val="120"/>
                              <w:marBottom w:val="120"/>
                              <w:divBdr>
                                <w:top w:val="none" w:sz="0" w:space="0" w:color="auto"/>
                                <w:left w:val="none" w:sz="0" w:space="0" w:color="auto"/>
                                <w:bottom w:val="single" w:sz="6" w:space="0" w:color="DDDDDD"/>
                                <w:right w:val="none" w:sz="0" w:space="0" w:color="auto"/>
                              </w:divBdr>
                            </w:div>
                            <w:div w:id="234626715">
                              <w:marLeft w:val="1350"/>
                              <w:marRight w:val="0"/>
                              <w:marTop w:val="0"/>
                              <w:marBottom w:val="150"/>
                              <w:divBdr>
                                <w:top w:val="none" w:sz="0" w:space="0" w:color="auto"/>
                                <w:left w:val="none" w:sz="0" w:space="0" w:color="auto"/>
                                <w:bottom w:val="none" w:sz="0" w:space="0" w:color="auto"/>
                                <w:right w:val="none" w:sz="0" w:space="0" w:color="auto"/>
                              </w:divBdr>
                              <w:divsChild>
                                <w:div w:id="1338921755">
                                  <w:marLeft w:val="0"/>
                                  <w:marRight w:val="0"/>
                                  <w:marTop w:val="0"/>
                                  <w:marBottom w:val="150"/>
                                  <w:divBdr>
                                    <w:top w:val="single" w:sz="6" w:space="4" w:color="DEDEDE"/>
                                    <w:left w:val="none" w:sz="0" w:space="0" w:color="auto"/>
                                    <w:bottom w:val="none" w:sz="0" w:space="0" w:color="auto"/>
                                    <w:right w:val="none" w:sz="0" w:space="0" w:color="auto"/>
                                  </w:divBdr>
                                  <w:divsChild>
                                    <w:div w:id="2049186623">
                                      <w:marLeft w:val="75"/>
                                      <w:marRight w:val="75"/>
                                      <w:marTop w:val="105"/>
                                      <w:marBottom w:val="75"/>
                                      <w:divBdr>
                                        <w:top w:val="none" w:sz="0" w:space="0" w:color="auto"/>
                                        <w:left w:val="none" w:sz="0" w:space="0" w:color="auto"/>
                                        <w:bottom w:val="none" w:sz="0" w:space="0" w:color="auto"/>
                                        <w:right w:val="none" w:sz="0" w:space="0" w:color="auto"/>
                                      </w:divBdr>
                                    </w:div>
                                  </w:divsChild>
                                </w:div>
                                <w:div w:id="1132483333">
                                  <w:marLeft w:val="0"/>
                                  <w:marRight w:val="0"/>
                                  <w:marTop w:val="0"/>
                                  <w:marBottom w:val="0"/>
                                  <w:divBdr>
                                    <w:top w:val="none" w:sz="0" w:space="0" w:color="auto"/>
                                    <w:left w:val="none" w:sz="0" w:space="0" w:color="auto"/>
                                    <w:bottom w:val="none" w:sz="0" w:space="0" w:color="auto"/>
                                    <w:right w:val="none" w:sz="0" w:space="0" w:color="auto"/>
                                  </w:divBdr>
                                </w:div>
                                <w:div w:id="2088115592">
                                  <w:marLeft w:val="0"/>
                                  <w:marRight w:val="0"/>
                                  <w:marTop w:val="0"/>
                                  <w:marBottom w:val="0"/>
                                  <w:divBdr>
                                    <w:top w:val="none" w:sz="0" w:space="0" w:color="auto"/>
                                    <w:left w:val="none" w:sz="0" w:space="0" w:color="auto"/>
                                    <w:bottom w:val="none" w:sz="0" w:space="0" w:color="auto"/>
                                    <w:right w:val="none" w:sz="0" w:space="0" w:color="auto"/>
                                  </w:divBdr>
                                  <w:divsChild>
                                    <w:div w:id="148328657">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037350">
                          <w:marLeft w:val="0"/>
                          <w:marRight w:val="0"/>
                          <w:marTop w:val="0"/>
                          <w:marBottom w:val="0"/>
                          <w:divBdr>
                            <w:top w:val="none" w:sz="0" w:space="0" w:color="auto"/>
                            <w:left w:val="none" w:sz="0" w:space="0" w:color="auto"/>
                            <w:bottom w:val="none" w:sz="0" w:space="0" w:color="auto"/>
                            <w:right w:val="none" w:sz="0" w:space="0" w:color="auto"/>
                          </w:divBdr>
                          <w:divsChild>
                            <w:div w:id="963268205">
                              <w:marLeft w:val="0"/>
                              <w:marRight w:val="0"/>
                              <w:marTop w:val="120"/>
                              <w:marBottom w:val="120"/>
                              <w:divBdr>
                                <w:top w:val="none" w:sz="0" w:space="0" w:color="auto"/>
                                <w:left w:val="none" w:sz="0" w:space="0" w:color="auto"/>
                                <w:bottom w:val="single" w:sz="6" w:space="0" w:color="DDDDDD"/>
                                <w:right w:val="none" w:sz="0" w:space="0" w:color="auto"/>
                              </w:divBdr>
                            </w:div>
                            <w:div w:id="349449206">
                              <w:marLeft w:val="1350"/>
                              <w:marRight w:val="0"/>
                              <w:marTop w:val="0"/>
                              <w:marBottom w:val="150"/>
                              <w:divBdr>
                                <w:top w:val="none" w:sz="0" w:space="0" w:color="auto"/>
                                <w:left w:val="none" w:sz="0" w:space="0" w:color="auto"/>
                                <w:bottom w:val="none" w:sz="0" w:space="0" w:color="auto"/>
                                <w:right w:val="none" w:sz="0" w:space="0" w:color="auto"/>
                              </w:divBdr>
                              <w:divsChild>
                                <w:div w:id="2103184273">
                                  <w:marLeft w:val="0"/>
                                  <w:marRight w:val="0"/>
                                  <w:marTop w:val="0"/>
                                  <w:marBottom w:val="150"/>
                                  <w:divBdr>
                                    <w:top w:val="single" w:sz="6" w:space="4" w:color="DEDEDE"/>
                                    <w:left w:val="none" w:sz="0" w:space="0" w:color="auto"/>
                                    <w:bottom w:val="none" w:sz="0" w:space="0" w:color="auto"/>
                                    <w:right w:val="none" w:sz="0" w:space="0" w:color="auto"/>
                                  </w:divBdr>
                                  <w:divsChild>
                                    <w:div w:id="1288270609">
                                      <w:marLeft w:val="75"/>
                                      <w:marRight w:val="75"/>
                                      <w:marTop w:val="105"/>
                                      <w:marBottom w:val="75"/>
                                      <w:divBdr>
                                        <w:top w:val="none" w:sz="0" w:space="0" w:color="auto"/>
                                        <w:left w:val="none" w:sz="0" w:space="0" w:color="auto"/>
                                        <w:bottom w:val="none" w:sz="0" w:space="0" w:color="auto"/>
                                        <w:right w:val="none" w:sz="0" w:space="0" w:color="auto"/>
                                      </w:divBdr>
                                    </w:div>
                                  </w:divsChild>
                                </w:div>
                                <w:div w:id="1220900807">
                                  <w:marLeft w:val="0"/>
                                  <w:marRight w:val="0"/>
                                  <w:marTop w:val="0"/>
                                  <w:marBottom w:val="0"/>
                                  <w:divBdr>
                                    <w:top w:val="none" w:sz="0" w:space="0" w:color="auto"/>
                                    <w:left w:val="none" w:sz="0" w:space="0" w:color="auto"/>
                                    <w:bottom w:val="none" w:sz="0" w:space="0" w:color="auto"/>
                                    <w:right w:val="none" w:sz="0" w:space="0" w:color="auto"/>
                                  </w:divBdr>
                                </w:div>
                                <w:div w:id="1879925427">
                                  <w:marLeft w:val="0"/>
                                  <w:marRight w:val="0"/>
                                  <w:marTop w:val="0"/>
                                  <w:marBottom w:val="0"/>
                                  <w:divBdr>
                                    <w:top w:val="none" w:sz="0" w:space="0" w:color="auto"/>
                                    <w:left w:val="none" w:sz="0" w:space="0" w:color="auto"/>
                                    <w:bottom w:val="none" w:sz="0" w:space="0" w:color="auto"/>
                                    <w:right w:val="none" w:sz="0" w:space="0" w:color="auto"/>
                                  </w:divBdr>
                                  <w:divsChild>
                                    <w:div w:id="1167671100">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7580587">
          <w:marLeft w:val="0"/>
          <w:marRight w:val="0"/>
          <w:marTop w:val="0"/>
          <w:marBottom w:val="375"/>
          <w:divBdr>
            <w:top w:val="none" w:sz="0" w:space="0" w:color="auto"/>
            <w:left w:val="none" w:sz="0" w:space="0" w:color="auto"/>
            <w:bottom w:val="none" w:sz="0" w:space="0" w:color="auto"/>
            <w:right w:val="none" w:sz="0" w:space="0" w:color="auto"/>
          </w:divBdr>
          <w:divsChild>
            <w:div w:id="1900092672">
              <w:marLeft w:val="0"/>
              <w:marRight w:val="0"/>
              <w:marTop w:val="0"/>
              <w:marBottom w:val="0"/>
              <w:divBdr>
                <w:top w:val="none" w:sz="0" w:space="0" w:color="auto"/>
                <w:left w:val="none" w:sz="0" w:space="0" w:color="auto"/>
                <w:bottom w:val="none" w:sz="0" w:space="0" w:color="auto"/>
                <w:right w:val="none" w:sz="0" w:space="0" w:color="auto"/>
              </w:divBdr>
              <w:divsChild>
                <w:div w:id="1319647666">
                  <w:marLeft w:val="0"/>
                  <w:marRight w:val="0"/>
                  <w:marTop w:val="0"/>
                  <w:marBottom w:val="0"/>
                  <w:divBdr>
                    <w:top w:val="none" w:sz="0" w:space="0" w:color="auto"/>
                    <w:left w:val="none" w:sz="0" w:space="0" w:color="auto"/>
                    <w:bottom w:val="none" w:sz="0" w:space="0" w:color="auto"/>
                    <w:right w:val="none" w:sz="0" w:space="0" w:color="auto"/>
                  </w:divBdr>
                  <w:divsChild>
                    <w:div w:id="1625497888">
                      <w:marLeft w:val="0"/>
                      <w:marRight w:val="0"/>
                      <w:marTop w:val="0"/>
                      <w:marBottom w:val="0"/>
                      <w:divBdr>
                        <w:top w:val="none" w:sz="0" w:space="0" w:color="auto"/>
                        <w:left w:val="none" w:sz="0" w:space="0" w:color="auto"/>
                        <w:bottom w:val="none" w:sz="0" w:space="0" w:color="auto"/>
                        <w:right w:val="none" w:sz="0" w:space="0" w:color="auto"/>
                      </w:divBdr>
                      <w:divsChild>
                        <w:div w:id="190992932">
                          <w:marLeft w:val="0"/>
                          <w:marRight w:val="0"/>
                          <w:marTop w:val="0"/>
                          <w:marBottom w:val="0"/>
                          <w:divBdr>
                            <w:top w:val="single" w:sz="2" w:space="0" w:color="auto"/>
                            <w:left w:val="single" w:sz="2" w:space="0" w:color="auto"/>
                            <w:bottom w:val="single" w:sz="2" w:space="0" w:color="auto"/>
                            <w:right w:val="single" w:sz="2" w:space="0" w:color="auto"/>
                          </w:divBdr>
                          <w:divsChild>
                            <w:div w:id="1277328241">
                              <w:marLeft w:val="0"/>
                              <w:marRight w:val="0"/>
                              <w:marTop w:val="0"/>
                              <w:marBottom w:val="0"/>
                              <w:divBdr>
                                <w:top w:val="none" w:sz="0" w:space="0" w:color="auto"/>
                                <w:left w:val="none" w:sz="0" w:space="0" w:color="auto"/>
                                <w:bottom w:val="none" w:sz="0" w:space="0" w:color="auto"/>
                                <w:right w:val="none" w:sz="0" w:space="0" w:color="auto"/>
                              </w:divBdr>
                              <w:divsChild>
                                <w:div w:id="631864234">
                                  <w:marLeft w:val="0"/>
                                  <w:marRight w:val="150"/>
                                  <w:marTop w:val="0"/>
                                  <w:marBottom w:val="0"/>
                                  <w:divBdr>
                                    <w:top w:val="none" w:sz="0" w:space="0" w:color="auto"/>
                                    <w:left w:val="none" w:sz="0" w:space="0" w:color="auto"/>
                                    <w:bottom w:val="none" w:sz="0" w:space="0" w:color="auto"/>
                                    <w:right w:val="none" w:sz="0" w:space="0" w:color="auto"/>
                                  </w:divBdr>
                                </w:div>
                              </w:divsChild>
                            </w:div>
                            <w:div w:id="69740104">
                              <w:marLeft w:val="27"/>
                              <w:marRight w:val="27"/>
                              <w:marTop w:val="150"/>
                              <w:marBottom w:val="150"/>
                              <w:divBdr>
                                <w:top w:val="single" w:sz="2" w:space="0" w:color="FFFFFF"/>
                                <w:left w:val="single" w:sz="2" w:space="0" w:color="FFFFFF"/>
                                <w:bottom w:val="single" w:sz="2" w:space="0" w:color="FFFFFF"/>
                                <w:right w:val="single" w:sz="2" w:space="0" w:color="FFFFFF"/>
                              </w:divBdr>
                              <w:divsChild>
                                <w:div w:id="28189381">
                                  <w:marLeft w:val="0"/>
                                  <w:marRight w:val="0"/>
                                  <w:marTop w:val="0"/>
                                  <w:marBottom w:val="0"/>
                                  <w:divBdr>
                                    <w:top w:val="none" w:sz="0" w:space="0" w:color="auto"/>
                                    <w:left w:val="none" w:sz="0" w:space="0" w:color="auto"/>
                                    <w:bottom w:val="none" w:sz="0" w:space="0" w:color="auto"/>
                                    <w:right w:val="none" w:sz="0" w:space="0" w:color="auto"/>
                                  </w:divBdr>
                                  <w:divsChild>
                                    <w:div w:id="1079987709">
                                      <w:marLeft w:val="0"/>
                                      <w:marRight w:val="0"/>
                                      <w:marTop w:val="0"/>
                                      <w:marBottom w:val="0"/>
                                      <w:divBdr>
                                        <w:top w:val="none" w:sz="0" w:space="0" w:color="auto"/>
                                        <w:left w:val="none" w:sz="0" w:space="0" w:color="auto"/>
                                        <w:bottom w:val="none" w:sz="0" w:space="0" w:color="auto"/>
                                        <w:right w:val="none" w:sz="0" w:space="0" w:color="auto"/>
                                      </w:divBdr>
                                    </w:div>
                                    <w:div w:id="387340651">
                                      <w:marLeft w:val="0"/>
                                      <w:marRight w:val="0"/>
                                      <w:marTop w:val="0"/>
                                      <w:marBottom w:val="0"/>
                                      <w:divBdr>
                                        <w:top w:val="none" w:sz="0" w:space="0" w:color="auto"/>
                                        <w:left w:val="none" w:sz="0" w:space="0" w:color="auto"/>
                                        <w:bottom w:val="none" w:sz="0" w:space="0" w:color="auto"/>
                                        <w:right w:val="none" w:sz="0" w:space="0" w:color="auto"/>
                                      </w:divBdr>
                                      <w:divsChild>
                                        <w:div w:id="16472311">
                                          <w:marLeft w:val="0"/>
                                          <w:marRight w:val="0"/>
                                          <w:marTop w:val="0"/>
                                          <w:marBottom w:val="0"/>
                                          <w:divBdr>
                                            <w:top w:val="none" w:sz="0" w:space="0" w:color="auto"/>
                                            <w:left w:val="none" w:sz="0" w:space="0" w:color="auto"/>
                                            <w:bottom w:val="none" w:sz="0" w:space="0" w:color="auto"/>
                                            <w:right w:val="none" w:sz="0" w:space="0" w:color="auto"/>
                                          </w:divBdr>
                                          <w:divsChild>
                                            <w:div w:id="198732297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416828872">
                              <w:marLeft w:val="27"/>
                              <w:marRight w:val="27"/>
                              <w:marTop w:val="150"/>
                              <w:marBottom w:val="150"/>
                              <w:divBdr>
                                <w:top w:val="single" w:sz="2" w:space="0" w:color="FFFFFF"/>
                                <w:left w:val="single" w:sz="2" w:space="0" w:color="FFFFFF"/>
                                <w:bottom w:val="single" w:sz="2" w:space="0" w:color="FFFFFF"/>
                                <w:right w:val="single" w:sz="2" w:space="0" w:color="FFFFFF"/>
                              </w:divBdr>
                              <w:divsChild>
                                <w:div w:id="174999931">
                                  <w:marLeft w:val="0"/>
                                  <w:marRight w:val="0"/>
                                  <w:marTop w:val="0"/>
                                  <w:marBottom w:val="0"/>
                                  <w:divBdr>
                                    <w:top w:val="none" w:sz="0" w:space="0" w:color="auto"/>
                                    <w:left w:val="none" w:sz="0" w:space="0" w:color="auto"/>
                                    <w:bottom w:val="none" w:sz="0" w:space="0" w:color="auto"/>
                                    <w:right w:val="none" w:sz="0" w:space="0" w:color="auto"/>
                                  </w:divBdr>
                                  <w:divsChild>
                                    <w:div w:id="897133098">
                                      <w:marLeft w:val="0"/>
                                      <w:marRight w:val="0"/>
                                      <w:marTop w:val="0"/>
                                      <w:marBottom w:val="0"/>
                                      <w:divBdr>
                                        <w:top w:val="none" w:sz="0" w:space="0" w:color="auto"/>
                                        <w:left w:val="none" w:sz="0" w:space="0" w:color="auto"/>
                                        <w:bottom w:val="none" w:sz="0" w:space="0" w:color="auto"/>
                                        <w:right w:val="none" w:sz="0" w:space="0" w:color="auto"/>
                                      </w:divBdr>
                                    </w:div>
                                    <w:div w:id="1198464523">
                                      <w:marLeft w:val="0"/>
                                      <w:marRight w:val="0"/>
                                      <w:marTop w:val="0"/>
                                      <w:marBottom w:val="0"/>
                                      <w:divBdr>
                                        <w:top w:val="none" w:sz="0" w:space="0" w:color="auto"/>
                                        <w:left w:val="none" w:sz="0" w:space="0" w:color="auto"/>
                                        <w:bottom w:val="none" w:sz="0" w:space="0" w:color="auto"/>
                                        <w:right w:val="none" w:sz="0" w:space="0" w:color="auto"/>
                                      </w:divBdr>
                                      <w:divsChild>
                                        <w:div w:id="2100245986">
                                          <w:marLeft w:val="0"/>
                                          <w:marRight w:val="0"/>
                                          <w:marTop w:val="0"/>
                                          <w:marBottom w:val="0"/>
                                          <w:divBdr>
                                            <w:top w:val="none" w:sz="0" w:space="0" w:color="auto"/>
                                            <w:left w:val="none" w:sz="0" w:space="0" w:color="auto"/>
                                            <w:bottom w:val="none" w:sz="0" w:space="0" w:color="auto"/>
                                            <w:right w:val="none" w:sz="0" w:space="0" w:color="auto"/>
                                          </w:divBdr>
                                          <w:divsChild>
                                            <w:div w:id="410472587">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26727229">
          <w:marLeft w:val="0"/>
          <w:marRight w:val="0"/>
          <w:marTop w:val="0"/>
          <w:marBottom w:val="375"/>
          <w:divBdr>
            <w:top w:val="none" w:sz="0" w:space="0" w:color="auto"/>
            <w:left w:val="none" w:sz="0" w:space="0" w:color="auto"/>
            <w:bottom w:val="none" w:sz="0" w:space="0" w:color="auto"/>
            <w:right w:val="none" w:sz="0" w:space="0" w:color="auto"/>
          </w:divBdr>
          <w:divsChild>
            <w:div w:id="277614410">
              <w:marLeft w:val="0"/>
              <w:marRight w:val="0"/>
              <w:marTop w:val="0"/>
              <w:marBottom w:val="0"/>
              <w:divBdr>
                <w:top w:val="none" w:sz="0" w:space="0" w:color="auto"/>
                <w:left w:val="none" w:sz="0" w:space="0" w:color="auto"/>
                <w:bottom w:val="none" w:sz="0" w:space="0" w:color="auto"/>
                <w:right w:val="none" w:sz="0" w:space="0" w:color="auto"/>
              </w:divBdr>
              <w:divsChild>
                <w:div w:id="847795079">
                  <w:marLeft w:val="0"/>
                  <w:marRight w:val="0"/>
                  <w:marTop w:val="0"/>
                  <w:marBottom w:val="0"/>
                  <w:divBdr>
                    <w:top w:val="none" w:sz="0" w:space="0" w:color="auto"/>
                    <w:left w:val="none" w:sz="0" w:space="0" w:color="auto"/>
                    <w:bottom w:val="none" w:sz="0" w:space="0" w:color="auto"/>
                    <w:right w:val="none" w:sz="0" w:space="0" w:color="auto"/>
                  </w:divBdr>
                </w:div>
              </w:divsChild>
            </w:div>
            <w:div w:id="912740332">
              <w:marLeft w:val="0"/>
              <w:marRight w:val="0"/>
              <w:marTop w:val="0"/>
              <w:marBottom w:val="0"/>
              <w:divBdr>
                <w:top w:val="none" w:sz="0" w:space="0" w:color="auto"/>
                <w:left w:val="none" w:sz="0" w:space="0" w:color="auto"/>
                <w:bottom w:val="none" w:sz="0" w:space="0" w:color="auto"/>
                <w:right w:val="none" w:sz="0" w:space="0" w:color="auto"/>
              </w:divBdr>
              <w:divsChild>
                <w:div w:id="165638380">
                  <w:marLeft w:val="0"/>
                  <w:marRight w:val="0"/>
                  <w:marTop w:val="0"/>
                  <w:marBottom w:val="0"/>
                  <w:divBdr>
                    <w:top w:val="none" w:sz="0" w:space="0" w:color="auto"/>
                    <w:left w:val="none" w:sz="0" w:space="0" w:color="auto"/>
                    <w:bottom w:val="none" w:sz="0" w:space="0" w:color="auto"/>
                    <w:right w:val="none" w:sz="0" w:space="0" w:color="auto"/>
                  </w:divBdr>
                </w:div>
              </w:divsChild>
            </w:div>
            <w:div w:id="1471434034">
              <w:marLeft w:val="0"/>
              <w:marRight w:val="0"/>
              <w:marTop w:val="0"/>
              <w:marBottom w:val="0"/>
              <w:divBdr>
                <w:top w:val="none" w:sz="0" w:space="0" w:color="auto"/>
                <w:left w:val="none" w:sz="0" w:space="0" w:color="auto"/>
                <w:bottom w:val="none" w:sz="0" w:space="0" w:color="auto"/>
                <w:right w:val="none" w:sz="0" w:space="0" w:color="auto"/>
              </w:divBdr>
              <w:divsChild>
                <w:div w:id="1068190434">
                  <w:marLeft w:val="0"/>
                  <w:marRight w:val="0"/>
                  <w:marTop w:val="0"/>
                  <w:marBottom w:val="0"/>
                  <w:divBdr>
                    <w:top w:val="none" w:sz="0" w:space="0" w:color="auto"/>
                    <w:left w:val="none" w:sz="0" w:space="0" w:color="auto"/>
                    <w:bottom w:val="none" w:sz="0" w:space="0" w:color="auto"/>
                    <w:right w:val="none" w:sz="0" w:space="0" w:color="auto"/>
                  </w:divBdr>
                </w:div>
              </w:divsChild>
            </w:div>
            <w:div w:id="257757190">
              <w:marLeft w:val="0"/>
              <w:marRight w:val="0"/>
              <w:marTop w:val="0"/>
              <w:marBottom w:val="0"/>
              <w:divBdr>
                <w:top w:val="none" w:sz="0" w:space="0" w:color="auto"/>
                <w:left w:val="none" w:sz="0" w:space="0" w:color="auto"/>
                <w:bottom w:val="none" w:sz="0" w:space="0" w:color="auto"/>
                <w:right w:val="none" w:sz="0" w:space="0" w:color="auto"/>
              </w:divBdr>
              <w:divsChild>
                <w:div w:id="114492233">
                  <w:marLeft w:val="0"/>
                  <w:marRight w:val="0"/>
                  <w:marTop w:val="0"/>
                  <w:marBottom w:val="0"/>
                  <w:divBdr>
                    <w:top w:val="none" w:sz="0" w:space="0" w:color="auto"/>
                    <w:left w:val="none" w:sz="0" w:space="0" w:color="auto"/>
                    <w:bottom w:val="none" w:sz="0" w:space="0" w:color="auto"/>
                    <w:right w:val="none" w:sz="0" w:space="0" w:color="auto"/>
                  </w:divBdr>
                </w:div>
              </w:divsChild>
            </w:div>
            <w:div w:id="96935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806003">
      <w:bodyDiv w:val="1"/>
      <w:marLeft w:val="0"/>
      <w:marRight w:val="0"/>
      <w:marTop w:val="0"/>
      <w:marBottom w:val="0"/>
      <w:divBdr>
        <w:top w:val="none" w:sz="0" w:space="0" w:color="auto"/>
        <w:left w:val="none" w:sz="0" w:space="0" w:color="auto"/>
        <w:bottom w:val="none" w:sz="0" w:space="0" w:color="auto"/>
        <w:right w:val="none" w:sz="0" w:space="0" w:color="auto"/>
      </w:divBdr>
    </w:div>
    <w:div w:id="1822113479">
      <w:bodyDiv w:val="1"/>
      <w:marLeft w:val="0"/>
      <w:marRight w:val="0"/>
      <w:marTop w:val="0"/>
      <w:marBottom w:val="0"/>
      <w:divBdr>
        <w:top w:val="none" w:sz="0" w:space="0" w:color="auto"/>
        <w:left w:val="none" w:sz="0" w:space="0" w:color="auto"/>
        <w:bottom w:val="none" w:sz="0" w:space="0" w:color="auto"/>
        <w:right w:val="none" w:sz="0" w:space="0" w:color="auto"/>
      </w:divBdr>
      <w:divsChild>
        <w:div w:id="1984966406">
          <w:marLeft w:val="0"/>
          <w:marRight w:val="0"/>
          <w:marTop w:val="0"/>
          <w:marBottom w:val="150"/>
          <w:divBdr>
            <w:top w:val="none" w:sz="0" w:space="0" w:color="auto"/>
            <w:left w:val="none" w:sz="0" w:space="0" w:color="auto"/>
            <w:bottom w:val="none" w:sz="0" w:space="0" w:color="auto"/>
            <w:right w:val="none" w:sz="0" w:space="0" w:color="auto"/>
          </w:divBdr>
        </w:div>
        <w:div w:id="2130463901">
          <w:marLeft w:val="0"/>
          <w:marRight w:val="0"/>
          <w:marTop w:val="0"/>
          <w:marBottom w:val="0"/>
          <w:divBdr>
            <w:top w:val="none" w:sz="0" w:space="0" w:color="auto"/>
            <w:left w:val="none" w:sz="0" w:space="0" w:color="auto"/>
            <w:bottom w:val="none" w:sz="0" w:space="0" w:color="auto"/>
            <w:right w:val="none" w:sz="0" w:space="0" w:color="auto"/>
          </w:divBdr>
        </w:div>
        <w:div w:id="1364017931">
          <w:marLeft w:val="0"/>
          <w:marRight w:val="0"/>
          <w:marTop w:val="0"/>
          <w:marBottom w:val="0"/>
          <w:divBdr>
            <w:top w:val="none" w:sz="0" w:space="0" w:color="auto"/>
            <w:left w:val="none" w:sz="0" w:space="0" w:color="auto"/>
            <w:bottom w:val="none" w:sz="0" w:space="0" w:color="auto"/>
            <w:right w:val="none" w:sz="0" w:space="0" w:color="auto"/>
          </w:divBdr>
        </w:div>
        <w:div w:id="233858361">
          <w:marLeft w:val="0"/>
          <w:marRight w:val="0"/>
          <w:marTop w:val="0"/>
          <w:marBottom w:val="0"/>
          <w:divBdr>
            <w:top w:val="none" w:sz="0" w:space="0" w:color="auto"/>
            <w:left w:val="none" w:sz="0" w:space="0" w:color="auto"/>
            <w:bottom w:val="none" w:sz="0" w:space="0" w:color="auto"/>
            <w:right w:val="none" w:sz="0" w:space="0" w:color="auto"/>
          </w:divBdr>
        </w:div>
      </w:divsChild>
    </w:div>
    <w:div w:id="1831023158">
      <w:bodyDiv w:val="1"/>
      <w:marLeft w:val="0"/>
      <w:marRight w:val="0"/>
      <w:marTop w:val="0"/>
      <w:marBottom w:val="0"/>
      <w:divBdr>
        <w:top w:val="none" w:sz="0" w:space="0" w:color="auto"/>
        <w:left w:val="none" w:sz="0" w:space="0" w:color="auto"/>
        <w:bottom w:val="none" w:sz="0" w:space="0" w:color="auto"/>
        <w:right w:val="none" w:sz="0" w:space="0" w:color="auto"/>
      </w:divBdr>
      <w:divsChild>
        <w:div w:id="1644890234">
          <w:marLeft w:val="0"/>
          <w:marRight w:val="0"/>
          <w:marTop w:val="150"/>
          <w:marBottom w:val="300"/>
          <w:divBdr>
            <w:top w:val="none" w:sz="0" w:space="0" w:color="auto"/>
            <w:left w:val="none" w:sz="0" w:space="0" w:color="auto"/>
            <w:bottom w:val="none" w:sz="0" w:space="0" w:color="auto"/>
            <w:right w:val="none" w:sz="0" w:space="0" w:color="auto"/>
          </w:divBdr>
          <w:divsChild>
            <w:div w:id="1892692317">
              <w:marLeft w:val="0"/>
              <w:marRight w:val="0"/>
              <w:marTop w:val="0"/>
              <w:marBottom w:val="0"/>
              <w:divBdr>
                <w:top w:val="none" w:sz="0" w:space="0" w:color="auto"/>
                <w:left w:val="none" w:sz="0" w:space="0" w:color="auto"/>
                <w:bottom w:val="none" w:sz="0" w:space="0" w:color="auto"/>
                <w:right w:val="none" w:sz="0" w:space="0" w:color="auto"/>
              </w:divBdr>
              <w:divsChild>
                <w:div w:id="217478533">
                  <w:marLeft w:val="0"/>
                  <w:marRight w:val="0"/>
                  <w:marTop w:val="0"/>
                  <w:marBottom w:val="0"/>
                  <w:divBdr>
                    <w:top w:val="none" w:sz="0" w:space="0" w:color="auto"/>
                    <w:left w:val="none" w:sz="0" w:space="0" w:color="auto"/>
                    <w:bottom w:val="none" w:sz="0" w:space="0" w:color="auto"/>
                    <w:right w:val="none" w:sz="0" w:space="0" w:color="auto"/>
                  </w:divBdr>
                  <w:divsChild>
                    <w:div w:id="280111461">
                      <w:marLeft w:val="0"/>
                      <w:marRight w:val="0"/>
                      <w:marTop w:val="0"/>
                      <w:marBottom w:val="0"/>
                      <w:divBdr>
                        <w:top w:val="none" w:sz="0" w:space="0" w:color="auto"/>
                        <w:left w:val="none" w:sz="0" w:space="0" w:color="auto"/>
                        <w:bottom w:val="none" w:sz="0" w:space="0" w:color="auto"/>
                        <w:right w:val="none" w:sz="0" w:space="0" w:color="auto"/>
                      </w:divBdr>
                      <w:divsChild>
                        <w:div w:id="257981297">
                          <w:marLeft w:val="0"/>
                          <w:marRight w:val="0"/>
                          <w:marTop w:val="0"/>
                          <w:marBottom w:val="0"/>
                          <w:divBdr>
                            <w:top w:val="none" w:sz="0" w:space="0" w:color="auto"/>
                            <w:left w:val="none" w:sz="0" w:space="0" w:color="auto"/>
                            <w:bottom w:val="none" w:sz="0" w:space="0" w:color="auto"/>
                            <w:right w:val="none" w:sz="0" w:space="0" w:color="auto"/>
                          </w:divBdr>
                        </w:div>
                        <w:div w:id="1434665544">
                          <w:marLeft w:val="0"/>
                          <w:marRight w:val="0"/>
                          <w:marTop w:val="0"/>
                          <w:marBottom w:val="0"/>
                          <w:divBdr>
                            <w:top w:val="none" w:sz="0" w:space="0" w:color="auto"/>
                            <w:left w:val="none" w:sz="0" w:space="0" w:color="auto"/>
                            <w:bottom w:val="none" w:sz="0" w:space="0" w:color="auto"/>
                            <w:right w:val="none" w:sz="0" w:space="0" w:color="auto"/>
                          </w:divBdr>
                        </w:div>
                        <w:div w:id="1871412655">
                          <w:marLeft w:val="0"/>
                          <w:marRight w:val="0"/>
                          <w:marTop w:val="0"/>
                          <w:marBottom w:val="0"/>
                          <w:divBdr>
                            <w:top w:val="none" w:sz="0" w:space="0" w:color="auto"/>
                            <w:left w:val="none" w:sz="0" w:space="0" w:color="auto"/>
                            <w:bottom w:val="none" w:sz="0" w:space="0" w:color="auto"/>
                            <w:right w:val="none" w:sz="0" w:space="0" w:color="auto"/>
                          </w:divBdr>
                        </w:div>
                        <w:div w:id="1654720902">
                          <w:marLeft w:val="0"/>
                          <w:marRight w:val="0"/>
                          <w:marTop w:val="0"/>
                          <w:marBottom w:val="0"/>
                          <w:divBdr>
                            <w:top w:val="none" w:sz="0" w:space="0" w:color="auto"/>
                            <w:left w:val="none" w:sz="0" w:space="0" w:color="auto"/>
                            <w:bottom w:val="none" w:sz="0" w:space="0" w:color="auto"/>
                            <w:right w:val="none" w:sz="0" w:space="0" w:color="auto"/>
                          </w:divBdr>
                        </w:div>
                        <w:div w:id="1746486298">
                          <w:marLeft w:val="0"/>
                          <w:marRight w:val="0"/>
                          <w:marTop w:val="0"/>
                          <w:marBottom w:val="0"/>
                          <w:divBdr>
                            <w:top w:val="none" w:sz="0" w:space="0" w:color="auto"/>
                            <w:left w:val="none" w:sz="0" w:space="0" w:color="auto"/>
                            <w:bottom w:val="none" w:sz="0" w:space="0" w:color="auto"/>
                            <w:right w:val="none" w:sz="0" w:space="0" w:color="auto"/>
                          </w:divBdr>
                        </w:div>
                        <w:div w:id="770317859">
                          <w:marLeft w:val="0"/>
                          <w:marRight w:val="0"/>
                          <w:marTop w:val="0"/>
                          <w:marBottom w:val="0"/>
                          <w:divBdr>
                            <w:top w:val="none" w:sz="0" w:space="0" w:color="auto"/>
                            <w:left w:val="none" w:sz="0" w:space="0" w:color="auto"/>
                            <w:bottom w:val="none" w:sz="0" w:space="0" w:color="auto"/>
                            <w:right w:val="none" w:sz="0" w:space="0" w:color="auto"/>
                          </w:divBdr>
                        </w:div>
                        <w:div w:id="691222350">
                          <w:marLeft w:val="0"/>
                          <w:marRight w:val="0"/>
                          <w:marTop w:val="0"/>
                          <w:marBottom w:val="0"/>
                          <w:divBdr>
                            <w:top w:val="none" w:sz="0" w:space="0" w:color="auto"/>
                            <w:left w:val="none" w:sz="0" w:space="0" w:color="auto"/>
                            <w:bottom w:val="none" w:sz="0" w:space="0" w:color="auto"/>
                            <w:right w:val="none" w:sz="0" w:space="0" w:color="auto"/>
                          </w:divBdr>
                        </w:div>
                        <w:div w:id="1322585787">
                          <w:marLeft w:val="0"/>
                          <w:marRight w:val="0"/>
                          <w:marTop w:val="0"/>
                          <w:marBottom w:val="0"/>
                          <w:divBdr>
                            <w:top w:val="none" w:sz="0" w:space="0" w:color="auto"/>
                            <w:left w:val="none" w:sz="0" w:space="0" w:color="auto"/>
                            <w:bottom w:val="none" w:sz="0" w:space="0" w:color="auto"/>
                            <w:right w:val="none" w:sz="0" w:space="0" w:color="auto"/>
                          </w:divBdr>
                        </w:div>
                        <w:div w:id="840697887">
                          <w:marLeft w:val="0"/>
                          <w:marRight w:val="0"/>
                          <w:marTop w:val="0"/>
                          <w:marBottom w:val="0"/>
                          <w:divBdr>
                            <w:top w:val="none" w:sz="0" w:space="0" w:color="auto"/>
                            <w:left w:val="none" w:sz="0" w:space="0" w:color="auto"/>
                            <w:bottom w:val="none" w:sz="0" w:space="0" w:color="auto"/>
                            <w:right w:val="none" w:sz="0" w:space="0" w:color="auto"/>
                          </w:divBdr>
                        </w:div>
                        <w:div w:id="528177749">
                          <w:marLeft w:val="0"/>
                          <w:marRight w:val="0"/>
                          <w:marTop w:val="0"/>
                          <w:marBottom w:val="0"/>
                          <w:divBdr>
                            <w:top w:val="none" w:sz="0" w:space="0" w:color="auto"/>
                            <w:left w:val="none" w:sz="0" w:space="0" w:color="auto"/>
                            <w:bottom w:val="none" w:sz="0" w:space="0" w:color="auto"/>
                            <w:right w:val="none" w:sz="0" w:space="0" w:color="auto"/>
                          </w:divBdr>
                        </w:div>
                        <w:div w:id="231895712">
                          <w:marLeft w:val="0"/>
                          <w:marRight w:val="0"/>
                          <w:marTop w:val="0"/>
                          <w:marBottom w:val="0"/>
                          <w:divBdr>
                            <w:top w:val="none" w:sz="0" w:space="0" w:color="auto"/>
                            <w:left w:val="none" w:sz="0" w:space="0" w:color="auto"/>
                            <w:bottom w:val="none" w:sz="0" w:space="0" w:color="auto"/>
                            <w:right w:val="none" w:sz="0" w:space="0" w:color="auto"/>
                          </w:divBdr>
                        </w:div>
                        <w:div w:id="98182144">
                          <w:marLeft w:val="0"/>
                          <w:marRight w:val="0"/>
                          <w:marTop w:val="0"/>
                          <w:marBottom w:val="0"/>
                          <w:divBdr>
                            <w:top w:val="none" w:sz="0" w:space="0" w:color="auto"/>
                            <w:left w:val="none" w:sz="0" w:space="0" w:color="auto"/>
                            <w:bottom w:val="none" w:sz="0" w:space="0" w:color="auto"/>
                            <w:right w:val="none" w:sz="0" w:space="0" w:color="auto"/>
                          </w:divBdr>
                        </w:div>
                        <w:div w:id="428156494">
                          <w:marLeft w:val="0"/>
                          <w:marRight w:val="0"/>
                          <w:marTop w:val="0"/>
                          <w:marBottom w:val="0"/>
                          <w:divBdr>
                            <w:top w:val="none" w:sz="0" w:space="0" w:color="auto"/>
                            <w:left w:val="none" w:sz="0" w:space="0" w:color="auto"/>
                            <w:bottom w:val="none" w:sz="0" w:space="0" w:color="auto"/>
                            <w:right w:val="none" w:sz="0" w:space="0" w:color="auto"/>
                          </w:divBdr>
                        </w:div>
                        <w:div w:id="147214601">
                          <w:marLeft w:val="0"/>
                          <w:marRight w:val="0"/>
                          <w:marTop w:val="0"/>
                          <w:marBottom w:val="0"/>
                          <w:divBdr>
                            <w:top w:val="none" w:sz="0" w:space="0" w:color="auto"/>
                            <w:left w:val="none" w:sz="0" w:space="0" w:color="auto"/>
                            <w:bottom w:val="none" w:sz="0" w:space="0" w:color="auto"/>
                            <w:right w:val="none" w:sz="0" w:space="0" w:color="auto"/>
                          </w:divBdr>
                        </w:div>
                        <w:div w:id="1705910290">
                          <w:marLeft w:val="0"/>
                          <w:marRight w:val="0"/>
                          <w:marTop w:val="0"/>
                          <w:marBottom w:val="0"/>
                          <w:divBdr>
                            <w:top w:val="none" w:sz="0" w:space="0" w:color="auto"/>
                            <w:left w:val="none" w:sz="0" w:space="0" w:color="auto"/>
                            <w:bottom w:val="none" w:sz="0" w:space="0" w:color="auto"/>
                            <w:right w:val="none" w:sz="0" w:space="0" w:color="auto"/>
                          </w:divBdr>
                        </w:div>
                        <w:div w:id="1588422958">
                          <w:marLeft w:val="0"/>
                          <w:marRight w:val="0"/>
                          <w:marTop w:val="0"/>
                          <w:marBottom w:val="0"/>
                          <w:divBdr>
                            <w:top w:val="none" w:sz="0" w:space="0" w:color="auto"/>
                            <w:left w:val="none" w:sz="0" w:space="0" w:color="auto"/>
                            <w:bottom w:val="none" w:sz="0" w:space="0" w:color="auto"/>
                            <w:right w:val="none" w:sz="0" w:space="0" w:color="auto"/>
                          </w:divBdr>
                        </w:div>
                        <w:div w:id="1048453019">
                          <w:marLeft w:val="0"/>
                          <w:marRight w:val="0"/>
                          <w:marTop w:val="0"/>
                          <w:marBottom w:val="0"/>
                          <w:divBdr>
                            <w:top w:val="none" w:sz="0" w:space="0" w:color="auto"/>
                            <w:left w:val="none" w:sz="0" w:space="0" w:color="auto"/>
                            <w:bottom w:val="none" w:sz="0" w:space="0" w:color="auto"/>
                            <w:right w:val="none" w:sz="0" w:space="0" w:color="auto"/>
                          </w:divBdr>
                        </w:div>
                        <w:div w:id="287588963">
                          <w:marLeft w:val="0"/>
                          <w:marRight w:val="0"/>
                          <w:marTop w:val="0"/>
                          <w:marBottom w:val="0"/>
                          <w:divBdr>
                            <w:top w:val="none" w:sz="0" w:space="0" w:color="auto"/>
                            <w:left w:val="none" w:sz="0" w:space="0" w:color="auto"/>
                            <w:bottom w:val="none" w:sz="0" w:space="0" w:color="auto"/>
                            <w:right w:val="none" w:sz="0" w:space="0" w:color="auto"/>
                          </w:divBdr>
                        </w:div>
                        <w:div w:id="1583560259">
                          <w:marLeft w:val="0"/>
                          <w:marRight w:val="0"/>
                          <w:marTop w:val="0"/>
                          <w:marBottom w:val="0"/>
                          <w:divBdr>
                            <w:top w:val="none" w:sz="0" w:space="0" w:color="auto"/>
                            <w:left w:val="none" w:sz="0" w:space="0" w:color="auto"/>
                            <w:bottom w:val="none" w:sz="0" w:space="0" w:color="auto"/>
                            <w:right w:val="none" w:sz="0" w:space="0" w:color="auto"/>
                          </w:divBdr>
                        </w:div>
                        <w:div w:id="792746426">
                          <w:marLeft w:val="0"/>
                          <w:marRight w:val="0"/>
                          <w:marTop w:val="0"/>
                          <w:marBottom w:val="0"/>
                          <w:divBdr>
                            <w:top w:val="none" w:sz="0" w:space="0" w:color="auto"/>
                            <w:left w:val="none" w:sz="0" w:space="0" w:color="auto"/>
                            <w:bottom w:val="none" w:sz="0" w:space="0" w:color="auto"/>
                            <w:right w:val="none" w:sz="0" w:space="0" w:color="auto"/>
                          </w:divBdr>
                        </w:div>
                        <w:div w:id="1207597252">
                          <w:marLeft w:val="0"/>
                          <w:marRight w:val="0"/>
                          <w:marTop w:val="0"/>
                          <w:marBottom w:val="0"/>
                          <w:divBdr>
                            <w:top w:val="none" w:sz="0" w:space="0" w:color="auto"/>
                            <w:left w:val="none" w:sz="0" w:space="0" w:color="auto"/>
                            <w:bottom w:val="none" w:sz="0" w:space="0" w:color="auto"/>
                            <w:right w:val="none" w:sz="0" w:space="0" w:color="auto"/>
                          </w:divBdr>
                        </w:div>
                        <w:div w:id="792555025">
                          <w:marLeft w:val="0"/>
                          <w:marRight w:val="0"/>
                          <w:marTop w:val="0"/>
                          <w:marBottom w:val="0"/>
                          <w:divBdr>
                            <w:top w:val="none" w:sz="0" w:space="0" w:color="auto"/>
                            <w:left w:val="none" w:sz="0" w:space="0" w:color="auto"/>
                            <w:bottom w:val="none" w:sz="0" w:space="0" w:color="auto"/>
                            <w:right w:val="none" w:sz="0" w:space="0" w:color="auto"/>
                          </w:divBdr>
                        </w:div>
                        <w:div w:id="1036925165">
                          <w:marLeft w:val="0"/>
                          <w:marRight w:val="0"/>
                          <w:marTop w:val="0"/>
                          <w:marBottom w:val="0"/>
                          <w:divBdr>
                            <w:top w:val="none" w:sz="0" w:space="0" w:color="auto"/>
                            <w:left w:val="none" w:sz="0" w:space="0" w:color="auto"/>
                            <w:bottom w:val="none" w:sz="0" w:space="0" w:color="auto"/>
                            <w:right w:val="none" w:sz="0" w:space="0" w:color="auto"/>
                          </w:divBdr>
                        </w:div>
                        <w:div w:id="1964117383">
                          <w:marLeft w:val="0"/>
                          <w:marRight w:val="0"/>
                          <w:marTop w:val="0"/>
                          <w:marBottom w:val="0"/>
                          <w:divBdr>
                            <w:top w:val="none" w:sz="0" w:space="0" w:color="auto"/>
                            <w:left w:val="none" w:sz="0" w:space="0" w:color="auto"/>
                            <w:bottom w:val="none" w:sz="0" w:space="0" w:color="auto"/>
                            <w:right w:val="none" w:sz="0" w:space="0" w:color="auto"/>
                          </w:divBdr>
                        </w:div>
                        <w:div w:id="18823752">
                          <w:marLeft w:val="0"/>
                          <w:marRight w:val="0"/>
                          <w:marTop w:val="0"/>
                          <w:marBottom w:val="0"/>
                          <w:divBdr>
                            <w:top w:val="none" w:sz="0" w:space="0" w:color="auto"/>
                            <w:left w:val="none" w:sz="0" w:space="0" w:color="auto"/>
                            <w:bottom w:val="none" w:sz="0" w:space="0" w:color="auto"/>
                            <w:right w:val="none" w:sz="0" w:space="0" w:color="auto"/>
                          </w:divBdr>
                        </w:div>
                        <w:div w:id="138694683">
                          <w:marLeft w:val="0"/>
                          <w:marRight w:val="0"/>
                          <w:marTop w:val="0"/>
                          <w:marBottom w:val="0"/>
                          <w:divBdr>
                            <w:top w:val="none" w:sz="0" w:space="0" w:color="auto"/>
                            <w:left w:val="none" w:sz="0" w:space="0" w:color="auto"/>
                            <w:bottom w:val="none" w:sz="0" w:space="0" w:color="auto"/>
                            <w:right w:val="none" w:sz="0" w:space="0" w:color="auto"/>
                          </w:divBdr>
                        </w:div>
                        <w:div w:id="894971600">
                          <w:marLeft w:val="0"/>
                          <w:marRight w:val="0"/>
                          <w:marTop w:val="0"/>
                          <w:marBottom w:val="0"/>
                          <w:divBdr>
                            <w:top w:val="none" w:sz="0" w:space="0" w:color="auto"/>
                            <w:left w:val="none" w:sz="0" w:space="0" w:color="auto"/>
                            <w:bottom w:val="none" w:sz="0" w:space="0" w:color="auto"/>
                            <w:right w:val="none" w:sz="0" w:space="0" w:color="auto"/>
                          </w:divBdr>
                        </w:div>
                        <w:div w:id="1999652715">
                          <w:marLeft w:val="0"/>
                          <w:marRight w:val="0"/>
                          <w:marTop w:val="0"/>
                          <w:marBottom w:val="0"/>
                          <w:divBdr>
                            <w:top w:val="none" w:sz="0" w:space="0" w:color="auto"/>
                            <w:left w:val="none" w:sz="0" w:space="0" w:color="auto"/>
                            <w:bottom w:val="none" w:sz="0" w:space="0" w:color="auto"/>
                            <w:right w:val="none" w:sz="0" w:space="0" w:color="auto"/>
                          </w:divBdr>
                        </w:div>
                        <w:div w:id="1873221840">
                          <w:marLeft w:val="0"/>
                          <w:marRight w:val="0"/>
                          <w:marTop w:val="0"/>
                          <w:marBottom w:val="0"/>
                          <w:divBdr>
                            <w:top w:val="none" w:sz="0" w:space="0" w:color="auto"/>
                            <w:left w:val="none" w:sz="0" w:space="0" w:color="auto"/>
                            <w:bottom w:val="none" w:sz="0" w:space="0" w:color="auto"/>
                            <w:right w:val="none" w:sz="0" w:space="0" w:color="auto"/>
                          </w:divBdr>
                        </w:div>
                        <w:div w:id="1949072853">
                          <w:marLeft w:val="0"/>
                          <w:marRight w:val="0"/>
                          <w:marTop w:val="0"/>
                          <w:marBottom w:val="0"/>
                          <w:divBdr>
                            <w:top w:val="none" w:sz="0" w:space="0" w:color="auto"/>
                            <w:left w:val="none" w:sz="0" w:space="0" w:color="auto"/>
                            <w:bottom w:val="none" w:sz="0" w:space="0" w:color="auto"/>
                            <w:right w:val="none" w:sz="0" w:space="0" w:color="auto"/>
                          </w:divBdr>
                        </w:div>
                        <w:div w:id="13389464">
                          <w:marLeft w:val="0"/>
                          <w:marRight w:val="0"/>
                          <w:marTop w:val="0"/>
                          <w:marBottom w:val="0"/>
                          <w:divBdr>
                            <w:top w:val="none" w:sz="0" w:space="0" w:color="auto"/>
                            <w:left w:val="none" w:sz="0" w:space="0" w:color="auto"/>
                            <w:bottom w:val="none" w:sz="0" w:space="0" w:color="auto"/>
                            <w:right w:val="none" w:sz="0" w:space="0" w:color="auto"/>
                          </w:divBdr>
                        </w:div>
                        <w:div w:id="837041485">
                          <w:marLeft w:val="0"/>
                          <w:marRight w:val="0"/>
                          <w:marTop w:val="0"/>
                          <w:marBottom w:val="0"/>
                          <w:divBdr>
                            <w:top w:val="none" w:sz="0" w:space="0" w:color="auto"/>
                            <w:left w:val="none" w:sz="0" w:space="0" w:color="auto"/>
                            <w:bottom w:val="none" w:sz="0" w:space="0" w:color="auto"/>
                            <w:right w:val="none" w:sz="0" w:space="0" w:color="auto"/>
                          </w:divBdr>
                        </w:div>
                        <w:div w:id="1260333042">
                          <w:marLeft w:val="0"/>
                          <w:marRight w:val="0"/>
                          <w:marTop w:val="0"/>
                          <w:marBottom w:val="0"/>
                          <w:divBdr>
                            <w:top w:val="none" w:sz="0" w:space="0" w:color="auto"/>
                            <w:left w:val="none" w:sz="0" w:space="0" w:color="auto"/>
                            <w:bottom w:val="none" w:sz="0" w:space="0" w:color="auto"/>
                            <w:right w:val="none" w:sz="0" w:space="0" w:color="auto"/>
                          </w:divBdr>
                        </w:div>
                        <w:div w:id="134565198">
                          <w:marLeft w:val="0"/>
                          <w:marRight w:val="0"/>
                          <w:marTop w:val="0"/>
                          <w:marBottom w:val="0"/>
                          <w:divBdr>
                            <w:top w:val="none" w:sz="0" w:space="0" w:color="auto"/>
                            <w:left w:val="none" w:sz="0" w:space="0" w:color="auto"/>
                            <w:bottom w:val="none" w:sz="0" w:space="0" w:color="auto"/>
                            <w:right w:val="none" w:sz="0" w:space="0" w:color="auto"/>
                          </w:divBdr>
                        </w:div>
                        <w:div w:id="1268856343">
                          <w:marLeft w:val="0"/>
                          <w:marRight w:val="0"/>
                          <w:marTop w:val="0"/>
                          <w:marBottom w:val="0"/>
                          <w:divBdr>
                            <w:top w:val="none" w:sz="0" w:space="0" w:color="auto"/>
                            <w:left w:val="none" w:sz="0" w:space="0" w:color="auto"/>
                            <w:bottom w:val="none" w:sz="0" w:space="0" w:color="auto"/>
                            <w:right w:val="none" w:sz="0" w:space="0" w:color="auto"/>
                          </w:divBdr>
                        </w:div>
                        <w:div w:id="849376131">
                          <w:marLeft w:val="0"/>
                          <w:marRight w:val="0"/>
                          <w:marTop w:val="0"/>
                          <w:marBottom w:val="0"/>
                          <w:divBdr>
                            <w:top w:val="none" w:sz="0" w:space="0" w:color="auto"/>
                            <w:left w:val="none" w:sz="0" w:space="0" w:color="auto"/>
                            <w:bottom w:val="none" w:sz="0" w:space="0" w:color="auto"/>
                            <w:right w:val="none" w:sz="0" w:space="0" w:color="auto"/>
                          </w:divBdr>
                        </w:div>
                        <w:div w:id="459374133">
                          <w:marLeft w:val="0"/>
                          <w:marRight w:val="0"/>
                          <w:marTop w:val="0"/>
                          <w:marBottom w:val="0"/>
                          <w:divBdr>
                            <w:top w:val="none" w:sz="0" w:space="0" w:color="auto"/>
                            <w:left w:val="none" w:sz="0" w:space="0" w:color="auto"/>
                            <w:bottom w:val="none" w:sz="0" w:space="0" w:color="auto"/>
                            <w:right w:val="none" w:sz="0" w:space="0" w:color="auto"/>
                          </w:divBdr>
                        </w:div>
                        <w:div w:id="1379814083">
                          <w:marLeft w:val="0"/>
                          <w:marRight w:val="0"/>
                          <w:marTop w:val="0"/>
                          <w:marBottom w:val="0"/>
                          <w:divBdr>
                            <w:top w:val="none" w:sz="0" w:space="0" w:color="auto"/>
                            <w:left w:val="none" w:sz="0" w:space="0" w:color="auto"/>
                            <w:bottom w:val="none" w:sz="0" w:space="0" w:color="auto"/>
                            <w:right w:val="none" w:sz="0" w:space="0" w:color="auto"/>
                          </w:divBdr>
                        </w:div>
                        <w:div w:id="827285747">
                          <w:marLeft w:val="0"/>
                          <w:marRight w:val="0"/>
                          <w:marTop w:val="0"/>
                          <w:marBottom w:val="0"/>
                          <w:divBdr>
                            <w:top w:val="none" w:sz="0" w:space="0" w:color="auto"/>
                            <w:left w:val="none" w:sz="0" w:space="0" w:color="auto"/>
                            <w:bottom w:val="none" w:sz="0" w:space="0" w:color="auto"/>
                            <w:right w:val="none" w:sz="0" w:space="0" w:color="auto"/>
                          </w:divBdr>
                        </w:div>
                        <w:div w:id="1887645840">
                          <w:marLeft w:val="0"/>
                          <w:marRight w:val="0"/>
                          <w:marTop w:val="0"/>
                          <w:marBottom w:val="0"/>
                          <w:divBdr>
                            <w:top w:val="none" w:sz="0" w:space="0" w:color="auto"/>
                            <w:left w:val="none" w:sz="0" w:space="0" w:color="auto"/>
                            <w:bottom w:val="none" w:sz="0" w:space="0" w:color="auto"/>
                            <w:right w:val="none" w:sz="0" w:space="0" w:color="auto"/>
                          </w:divBdr>
                        </w:div>
                        <w:div w:id="144858676">
                          <w:marLeft w:val="0"/>
                          <w:marRight w:val="0"/>
                          <w:marTop w:val="0"/>
                          <w:marBottom w:val="0"/>
                          <w:divBdr>
                            <w:top w:val="none" w:sz="0" w:space="0" w:color="auto"/>
                            <w:left w:val="none" w:sz="0" w:space="0" w:color="auto"/>
                            <w:bottom w:val="none" w:sz="0" w:space="0" w:color="auto"/>
                            <w:right w:val="none" w:sz="0" w:space="0" w:color="auto"/>
                          </w:divBdr>
                        </w:div>
                        <w:div w:id="371658540">
                          <w:marLeft w:val="0"/>
                          <w:marRight w:val="0"/>
                          <w:marTop w:val="0"/>
                          <w:marBottom w:val="0"/>
                          <w:divBdr>
                            <w:top w:val="none" w:sz="0" w:space="0" w:color="auto"/>
                            <w:left w:val="none" w:sz="0" w:space="0" w:color="auto"/>
                            <w:bottom w:val="none" w:sz="0" w:space="0" w:color="auto"/>
                            <w:right w:val="none" w:sz="0" w:space="0" w:color="auto"/>
                          </w:divBdr>
                        </w:div>
                        <w:div w:id="164170651">
                          <w:marLeft w:val="0"/>
                          <w:marRight w:val="0"/>
                          <w:marTop w:val="0"/>
                          <w:marBottom w:val="0"/>
                          <w:divBdr>
                            <w:top w:val="none" w:sz="0" w:space="0" w:color="auto"/>
                            <w:left w:val="none" w:sz="0" w:space="0" w:color="auto"/>
                            <w:bottom w:val="none" w:sz="0" w:space="0" w:color="auto"/>
                            <w:right w:val="none" w:sz="0" w:space="0" w:color="auto"/>
                          </w:divBdr>
                        </w:div>
                        <w:div w:id="1381203916">
                          <w:marLeft w:val="0"/>
                          <w:marRight w:val="0"/>
                          <w:marTop w:val="0"/>
                          <w:marBottom w:val="0"/>
                          <w:divBdr>
                            <w:top w:val="none" w:sz="0" w:space="0" w:color="auto"/>
                            <w:left w:val="none" w:sz="0" w:space="0" w:color="auto"/>
                            <w:bottom w:val="none" w:sz="0" w:space="0" w:color="auto"/>
                            <w:right w:val="none" w:sz="0" w:space="0" w:color="auto"/>
                          </w:divBdr>
                        </w:div>
                        <w:div w:id="1467159711">
                          <w:marLeft w:val="0"/>
                          <w:marRight w:val="0"/>
                          <w:marTop w:val="0"/>
                          <w:marBottom w:val="0"/>
                          <w:divBdr>
                            <w:top w:val="none" w:sz="0" w:space="0" w:color="auto"/>
                            <w:left w:val="none" w:sz="0" w:space="0" w:color="auto"/>
                            <w:bottom w:val="none" w:sz="0" w:space="0" w:color="auto"/>
                            <w:right w:val="none" w:sz="0" w:space="0" w:color="auto"/>
                          </w:divBdr>
                        </w:div>
                        <w:div w:id="428087066">
                          <w:marLeft w:val="0"/>
                          <w:marRight w:val="0"/>
                          <w:marTop w:val="0"/>
                          <w:marBottom w:val="0"/>
                          <w:divBdr>
                            <w:top w:val="none" w:sz="0" w:space="0" w:color="auto"/>
                            <w:left w:val="none" w:sz="0" w:space="0" w:color="auto"/>
                            <w:bottom w:val="none" w:sz="0" w:space="0" w:color="auto"/>
                            <w:right w:val="none" w:sz="0" w:space="0" w:color="auto"/>
                          </w:divBdr>
                        </w:div>
                        <w:div w:id="1460612027">
                          <w:marLeft w:val="0"/>
                          <w:marRight w:val="0"/>
                          <w:marTop w:val="0"/>
                          <w:marBottom w:val="0"/>
                          <w:divBdr>
                            <w:top w:val="none" w:sz="0" w:space="0" w:color="auto"/>
                            <w:left w:val="none" w:sz="0" w:space="0" w:color="auto"/>
                            <w:bottom w:val="none" w:sz="0" w:space="0" w:color="auto"/>
                            <w:right w:val="none" w:sz="0" w:space="0" w:color="auto"/>
                          </w:divBdr>
                        </w:div>
                        <w:div w:id="931012162">
                          <w:marLeft w:val="0"/>
                          <w:marRight w:val="0"/>
                          <w:marTop w:val="0"/>
                          <w:marBottom w:val="0"/>
                          <w:divBdr>
                            <w:top w:val="none" w:sz="0" w:space="0" w:color="auto"/>
                            <w:left w:val="none" w:sz="0" w:space="0" w:color="auto"/>
                            <w:bottom w:val="none" w:sz="0" w:space="0" w:color="auto"/>
                            <w:right w:val="none" w:sz="0" w:space="0" w:color="auto"/>
                          </w:divBdr>
                        </w:div>
                        <w:div w:id="1580678261">
                          <w:marLeft w:val="0"/>
                          <w:marRight w:val="0"/>
                          <w:marTop w:val="0"/>
                          <w:marBottom w:val="0"/>
                          <w:divBdr>
                            <w:top w:val="none" w:sz="0" w:space="0" w:color="auto"/>
                            <w:left w:val="none" w:sz="0" w:space="0" w:color="auto"/>
                            <w:bottom w:val="none" w:sz="0" w:space="0" w:color="auto"/>
                            <w:right w:val="none" w:sz="0" w:space="0" w:color="auto"/>
                          </w:divBdr>
                        </w:div>
                        <w:div w:id="2103255667">
                          <w:marLeft w:val="0"/>
                          <w:marRight w:val="0"/>
                          <w:marTop w:val="0"/>
                          <w:marBottom w:val="0"/>
                          <w:divBdr>
                            <w:top w:val="none" w:sz="0" w:space="0" w:color="auto"/>
                            <w:left w:val="none" w:sz="0" w:space="0" w:color="auto"/>
                            <w:bottom w:val="none" w:sz="0" w:space="0" w:color="auto"/>
                            <w:right w:val="none" w:sz="0" w:space="0" w:color="auto"/>
                          </w:divBdr>
                        </w:div>
                        <w:div w:id="978267973">
                          <w:marLeft w:val="0"/>
                          <w:marRight w:val="0"/>
                          <w:marTop w:val="0"/>
                          <w:marBottom w:val="0"/>
                          <w:divBdr>
                            <w:top w:val="none" w:sz="0" w:space="0" w:color="auto"/>
                            <w:left w:val="none" w:sz="0" w:space="0" w:color="auto"/>
                            <w:bottom w:val="none" w:sz="0" w:space="0" w:color="auto"/>
                            <w:right w:val="none" w:sz="0" w:space="0" w:color="auto"/>
                          </w:divBdr>
                        </w:div>
                        <w:div w:id="1856310177">
                          <w:marLeft w:val="0"/>
                          <w:marRight w:val="0"/>
                          <w:marTop w:val="0"/>
                          <w:marBottom w:val="0"/>
                          <w:divBdr>
                            <w:top w:val="none" w:sz="0" w:space="0" w:color="auto"/>
                            <w:left w:val="none" w:sz="0" w:space="0" w:color="auto"/>
                            <w:bottom w:val="none" w:sz="0" w:space="0" w:color="auto"/>
                            <w:right w:val="none" w:sz="0" w:space="0" w:color="auto"/>
                          </w:divBdr>
                        </w:div>
                        <w:div w:id="889343217">
                          <w:marLeft w:val="0"/>
                          <w:marRight w:val="0"/>
                          <w:marTop w:val="0"/>
                          <w:marBottom w:val="0"/>
                          <w:divBdr>
                            <w:top w:val="none" w:sz="0" w:space="0" w:color="auto"/>
                            <w:left w:val="none" w:sz="0" w:space="0" w:color="auto"/>
                            <w:bottom w:val="none" w:sz="0" w:space="0" w:color="auto"/>
                            <w:right w:val="none" w:sz="0" w:space="0" w:color="auto"/>
                          </w:divBdr>
                        </w:div>
                        <w:div w:id="1416242999">
                          <w:marLeft w:val="0"/>
                          <w:marRight w:val="0"/>
                          <w:marTop w:val="0"/>
                          <w:marBottom w:val="0"/>
                          <w:divBdr>
                            <w:top w:val="none" w:sz="0" w:space="0" w:color="auto"/>
                            <w:left w:val="none" w:sz="0" w:space="0" w:color="auto"/>
                            <w:bottom w:val="none" w:sz="0" w:space="0" w:color="auto"/>
                            <w:right w:val="none" w:sz="0" w:space="0" w:color="auto"/>
                          </w:divBdr>
                        </w:div>
                        <w:div w:id="1903904211">
                          <w:marLeft w:val="0"/>
                          <w:marRight w:val="0"/>
                          <w:marTop w:val="0"/>
                          <w:marBottom w:val="0"/>
                          <w:divBdr>
                            <w:top w:val="none" w:sz="0" w:space="0" w:color="auto"/>
                            <w:left w:val="none" w:sz="0" w:space="0" w:color="auto"/>
                            <w:bottom w:val="none" w:sz="0" w:space="0" w:color="auto"/>
                            <w:right w:val="none" w:sz="0" w:space="0" w:color="auto"/>
                          </w:divBdr>
                        </w:div>
                        <w:div w:id="1089815565">
                          <w:marLeft w:val="0"/>
                          <w:marRight w:val="0"/>
                          <w:marTop w:val="0"/>
                          <w:marBottom w:val="0"/>
                          <w:divBdr>
                            <w:top w:val="none" w:sz="0" w:space="0" w:color="auto"/>
                            <w:left w:val="none" w:sz="0" w:space="0" w:color="auto"/>
                            <w:bottom w:val="none" w:sz="0" w:space="0" w:color="auto"/>
                            <w:right w:val="none" w:sz="0" w:space="0" w:color="auto"/>
                          </w:divBdr>
                        </w:div>
                        <w:div w:id="924456576">
                          <w:marLeft w:val="0"/>
                          <w:marRight w:val="0"/>
                          <w:marTop w:val="0"/>
                          <w:marBottom w:val="0"/>
                          <w:divBdr>
                            <w:top w:val="none" w:sz="0" w:space="0" w:color="auto"/>
                            <w:left w:val="none" w:sz="0" w:space="0" w:color="auto"/>
                            <w:bottom w:val="none" w:sz="0" w:space="0" w:color="auto"/>
                            <w:right w:val="none" w:sz="0" w:space="0" w:color="auto"/>
                          </w:divBdr>
                        </w:div>
                        <w:div w:id="921837725">
                          <w:marLeft w:val="0"/>
                          <w:marRight w:val="0"/>
                          <w:marTop w:val="0"/>
                          <w:marBottom w:val="0"/>
                          <w:divBdr>
                            <w:top w:val="none" w:sz="0" w:space="0" w:color="auto"/>
                            <w:left w:val="none" w:sz="0" w:space="0" w:color="auto"/>
                            <w:bottom w:val="none" w:sz="0" w:space="0" w:color="auto"/>
                            <w:right w:val="none" w:sz="0" w:space="0" w:color="auto"/>
                          </w:divBdr>
                        </w:div>
                        <w:div w:id="925381409">
                          <w:marLeft w:val="0"/>
                          <w:marRight w:val="0"/>
                          <w:marTop w:val="0"/>
                          <w:marBottom w:val="0"/>
                          <w:divBdr>
                            <w:top w:val="none" w:sz="0" w:space="0" w:color="auto"/>
                            <w:left w:val="none" w:sz="0" w:space="0" w:color="auto"/>
                            <w:bottom w:val="none" w:sz="0" w:space="0" w:color="auto"/>
                            <w:right w:val="none" w:sz="0" w:space="0" w:color="auto"/>
                          </w:divBdr>
                        </w:div>
                        <w:div w:id="222566474">
                          <w:marLeft w:val="0"/>
                          <w:marRight w:val="0"/>
                          <w:marTop w:val="0"/>
                          <w:marBottom w:val="0"/>
                          <w:divBdr>
                            <w:top w:val="none" w:sz="0" w:space="0" w:color="auto"/>
                            <w:left w:val="none" w:sz="0" w:space="0" w:color="auto"/>
                            <w:bottom w:val="none" w:sz="0" w:space="0" w:color="auto"/>
                            <w:right w:val="none" w:sz="0" w:space="0" w:color="auto"/>
                          </w:divBdr>
                        </w:div>
                        <w:div w:id="1526169381">
                          <w:marLeft w:val="0"/>
                          <w:marRight w:val="0"/>
                          <w:marTop w:val="0"/>
                          <w:marBottom w:val="0"/>
                          <w:divBdr>
                            <w:top w:val="none" w:sz="0" w:space="0" w:color="auto"/>
                            <w:left w:val="none" w:sz="0" w:space="0" w:color="auto"/>
                            <w:bottom w:val="none" w:sz="0" w:space="0" w:color="auto"/>
                            <w:right w:val="none" w:sz="0" w:space="0" w:color="auto"/>
                          </w:divBdr>
                        </w:div>
                        <w:div w:id="1420181133">
                          <w:marLeft w:val="0"/>
                          <w:marRight w:val="0"/>
                          <w:marTop w:val="0"/>
                          <w:marBottom w:val="0"/>
                          <w:divBdr>
                            <w:top w:val="none" w:sz="0" w:space="0" w:color="auto"/>
                            <w:left w:val="none" w:sz="0" w:space="0" w:color="auto"/>
                            <w:bottom w:val="none" w:sz="0" w:space="0" w:color="auto"/>
                            <w:right w:val="none" w:sz="0" w:space="0" w:color="auto"/>
                          </w:divBdr>
                        </w:div>
                        <w:div w:id="1000736630">
                          <w:marLeft w:val="0"/>
                          <w:marRight w:val="0"/>
                          <w:marTop w:val="0"/>
                          <w:marBottom w:val="0"/>
                          <w:divBdr>
                            <w:top w:val="none" w:sz="0" w:space="0" w:color="auto"/>
                            <w:left w:val="none" w:sz="0" w:space="0" w:color="auto"/>
                            <w:bottom w:val="none" w:sz="0" w:space="0" w:color="auto"/>
                            <w:right w:val="none" w:sz="0" w:space="0" w:color="auto"/>
                          </w:divBdr>
                        </w:div>
                        <w:div w:id="920413123">
                          <w:marLeft w:val="0"/>
                          <w:marRight w:val="0"/>
                          <w:marTop w:val="0"/>
                          <w:marBottom w:val="0"/>
                          <w:divBdr>
                            <w:top w:val="none" w:sz="0" w:space="0" w:color="auto"/>
                            <w:left w:val="none" w:sz="0" w:space="0" w:color="auto"/>
                            <w:bottom w:val="none" w:sz="0" w:space="0" w:color="auto"/>
                            <w:right w:val="none" w:sz="0" w:space="0" w:color="auto"/>
                          </w:divBdr>
                        </w:div>
                        <w:div w:id="1408769670">
                          <w:marLeft w:val="0"/>
                          <w:marRight w:val="0"/>
                          <w:marTop w:val="0"/>
                          <w:marBottom w:val="0"/>
                          <w:divBdr>
                            <w:top w:val="none" w:sz="0" w:space="0" w:color="auto"/>
                            <w:left w:val="none" w:sz="0" w:space="0" w:color="auto"/>
                            <w:bottom w:val="none" w:sz="0" w:space="0" w:color="auto"/>
                            <w:right w:val="none" w:sz="0" w:space="0" w:color="auto"/>
                          </w:divBdr>
                        </w:div>
                        <w:div w:id="2034643746">
                          <w:marLeft w:val="0"/>
                          <w:marRight w:val="0"/>
                          <w:marTop w:val="0"/>
                          <w:marBottom w:val="0"/>
                          <w:divBdr>
                            <w:top w:val="none" w:sz="0" w:space="0" w:color="auto"/>
                            <w:left w:val="none" w:sz="0" w:space="0" w:color="auto"/>
                            <w:bottom w:val="none" w:sz="0" w:space="0" w:color="auto"/>
                            <w:right w:val="none" w:sz="0" w:space="0" w:color="auto"/>
                          </w:divBdr>
                        </w:div>
                        <w:div w:id="767241319">
                          <w:marLeft w:val="0"/>
                          <w:marRight w:val="0"/>
                          <w:marTop w:val="0"/>
                          <w:marBottom w:val="0"/>
                          <w:divBdr>
                            <w:top w:val="none" w:sz="0" w:space="0" w:color="auto"/>
                            <w:left w:val="none" w:sz="0" w:space="0" w:color="auto"/>
                            <w:bottom w:val="none" w:sz="0" w:space="0" w:color="auto"/>
                            <w:right w:val="none" w:sz="0" w:space="0" w:color="auto"/>
                          </w:divBdr>
                        </w:div>
                        <w:div w:id="91361118">
                          <w:marLeft w:val="0"/>
                          <w:marRight w:val="0"/>
                          <w:marTop w:val="0"/>
                          <w:marBottom w:val="0"/>
                          <w:divBdr>
                            <w:top w:val="none" w:sz="0" w:space="0" w:color="auto"/>
                            <w:left w:val="none" w:sz="0" w:space="0" w:color="auto"/>
                            <w:bottom w:val="none" w:sz="0" w:space="0" w:color="auto"/>
                            <w:right w:val="none" w:sz="0" w:space="0" w:color="auto"/>
                          </w:divBdr>
                        </w:div>
                        <w:div w:id="252205274">
                          <w:marLeft w:val="0"/>
                          <w:marRight w:val="0"/>
                          <w:marTop w:val="0"/>
                          <w:marBottom w:val="0"/>
                          <w:divBdr>
                            <w:top w:val="none" w:sz="0" w:space="0" w:color="auto"/>
                            <w:left w:val="none" w:sz="0" w:space="0" w:color="auto"/>
                            <w:bottom w:val="none" w:sz="0" w:space="0" w:color="auto"/>
                            <w:right w:val="none" w:sz="0" w:space="0" w:color="auto"/>
                          </w:divBdr>
                        </w:div>
                        <w:div w:id="85538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04325">
                  <w:marLeft w:val="0"/>
                  <w:marRight w:val="0"/>
                  <w:marTop w:val="0"/>
                  <w:marBottom w:val="0"/>
                  <w:divBdr>
                    <w:top w:val="none" w:sz="0" w:space="0" w:color="auto"/>
                    <w:left w:val="none" w:sz="0" w:space="0" w:color="auto"/>
                    <w:bottom w:val="none" w:sz="0" w:space="0" w:color="auto"/>
                    <w:right w:val="none" w:sz="0" w:space="0" w:color="auto"/>
                  </w:divBdr>
                  <w:divsChild>
                    <w:div w:id="51079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336149">
          <w:marLeft w:val="0"/>
          <w:marRight w:val="0"/>
          <w:marTop w:val="150"/>
          <w:marBottom w:val="300"/>
          <w:divBdr>
            <w:top w:val="none" w:sz="0" w:space="0" w:color="auto"/>
            <w:left w:val="none" w:sz="0" w:space="0" w:color="auto"/>
            <w:bottom w:val="none" w:sz="0" w:space="0" w:color="auto"/>
            <w:right w:val="none" w:sz="0" w:space="0" w:color="auto"/>
          </w:divBdr>
          <w:divsChild>
            <w:div w:id="829906146">
              <w:marLeft w:val="0"/>
              <w:marRight w:val="0"/>
              <w:marTop w:val="0"/>
              <w:marBottom w:val="0"/>
              <w:divBdr>
                <w:top w:val="none" w:sz="0" w:space="0" w:color="auto"/>
                <w:left w:val="none" w:sz="0" w:space="0" w:color="auto"/>
                <w:bottom w:val="none" w:sz="0" w:space="0" w:color="auto"/>
                <w:right w:val="none" w:sz="0" w:space="0" w:color="auto"/>
              </w:divBdr>
              <w:divsChild>
                <w:div w:id="1171019291">
                  <w:marLeft w:val="0"/>
                  <w:marRight w:val="0"/>
                  <w:marTop w:val="0"/>
                  <w:marBottom w:val="0"/>
                  <w:divBdr>
                    <w:top w:val="none" w:sz="0" w:space="0" w:color="auto"/>
                    <w:left w:val="none" w:sz="0" w:space="0" w:color="auto"/>
                    <w:bottom w:val="none" w:sz="0" w:space="0" w:color="auto"/>
                    <w:right w:val="none" w:sz="0" w:space="0" w:color="auto"/>
                  </w:divBdr>
                  <w:divsChild>
                    <w:div w:id="1646010288">
                      <w:marLeft w:val="0"/>
                      <w:marRight w:val="0"/>
                      <w:marTop w:val="0"/>
                      <w:marBottom w:val="0"/>
                      <w:divBdr>
                        <w:top w:val="none" w:sz="0" w:space="0" w:color="auto"/>
                        <w:left w:val="none" w:sz="0" w:space="0" w:color="auto"/>
                        <w:bottom w:val="none" w:sz="0" w:space="0" w:color="auto"/>
                        <w:right w:val="none" w:sz="0" w:space="0" w:color="auto"/>
                      </w:divBdr>
                      <w:divsChild>
                        <w:div w:id="1292250510">
                          <w:marLeft w:val="0"/>
                          <w:marRight w:val="0"/>
                          <w:marTop w:val="0"/>
                          <w:marBottom w:val="0"/>
                          <w:divBdr>
                            <w:top w:val="none" w:sz="0" w:space="0" w:color="auto"/>
                            <w:left w:val="none" w:sz="0" w:space="0" w:color="auto"/>
                            <w:bottom w:val="none" w:sz="0" w:space="0" w:color="auto"/>
                            <w:right w:val="none" w:sz="0" w:space="0" w:color="auto"/>
                          </w:divBdr>
                        </w:div>
                        <w:div w:id="651563189">
                          <w:marLeft w:val="0"/>
                          <w:marRight w:val="0"/>
                          <w:marTop w:val="0"/>
                          <w:marBottom w:val="0"/>
                          <w:divBdr>
                            <w:top w:val="none" w:sz="0" w:space="0" w:color="auto"/>
                            <w:left w:val="none" w:sz="0" w:space="0" w:color="auto"/>
                            <w:bottom w:val="none" w:sz="0" w:space="0" w:color="auto"/>
                            <w:right w:val="none" w:sz="0" w:space="0" w:color="auto"/>
                          </w:divBdr>
                        </w:div>
                        <w:div w:id="2040425116">
                          <w:marLeft w:val="0"/>
                          <w:marRight w:val="0"/>
                          <w:marTop w:val="0"/>
                          <w:marBottom w:val="0"/>
                          <w:divBdr>
                            <w:top w:val="none" w:sz="0" w:space="0" w:color="auto"/>
                            <w:left w:val="none" w:sz="0" w:space="0" w:color="auto"/>
                            <w:bottom w:val="none" w:sz="0" w:space="0" w:color="auto"/>
                            <w:right w:val="none" w:sz="0" w:space="0" w:color="auto"/>
                          </w:divBdr>
                        </w:div>
                        <w:div w:id="418985943">
                          <w:marLeft w:val="0"/>
                          <w:marRight w:val="0"/>
                          <w:marTop w:val="0"/>
                          <w:marBottom w:val="0"/>
                          <w:divBdr>
                            <w:top w:val="none" w:sz="0" w:space="0" w:color="auto"/>
                            <w:left w:val="none" w:sz="0" w:space="0" w:color="auto"/>
                            <w:bottom w:val="none" w:sz="0" w:space="0" w:color="auto"/>
                            <w:right w:val="none" w:sz="0" w:space="0" w:color="auto"/>
                          </w:divBdr>
                        </w:div>
                        <w:div w:id="1089077329">
                          <w:marLeft w:val="0"/>
                          <w:marRight w:val="0"/>
                          <w:marTop w:val="0"/>
                          <w:marBottom w:val="0"/>
                          <w:divBdr>
                            <w:top w:val="none" w:sz="0" w:space="0" w:color="auto"/>
                            <w:left w:val="none" w:sz="0" w:space="0" w:color="auto"/>
                            <w:bottom w:val="none" w:sz="0" w:space="0" w:color="auto"/>
                            <w:right w:val="none" w:sz="0" w:space="0" w:color="auto"/>
                          </w:divBdr>
                        </w:div>
                        <w:div w:id="453258396">
                          <w:marLeft w:val="0"/>
                          <w:marRight w:val="0"/>
                          <w:marTop w:val="0"/>
                          <w:marBottom w:val="0"/>
                          <w:divBdr>
                            <w:top w:val="none" w:sz="0" w:space="0" w:color="auto"/>
                            <w:left w:val="none" w:sz="0" w:space="0" w:color="auto"/>
                            <w:bottom w:val="none" w:sz="0" w:space="0" w:color="auto"/>
                            <w:right w:val="none" w:sz="0" w:space="0" w:color="auto"/>
                          </w:divBdr>
                        </w:div>
                        <w:div w:id="1589650508">
                          <w:marLeft w:val="0"/>
                          <w:marRight w:val="0"/>
                          <w:marTop w:val="0"/>
                          <w:marBottom w:val="0"/>
                          <w:divBdr>
                            <w:top w:val="none" w:sz="0" w:space="0" w:color="auto"/>
                            <w:left w:val="none" w:sz="0" w:space="0" w:color="auto"/>
                            <w:bottom w:val="none" w:sz="0" w:space="0" w:color="auto"/>
                            <w:right w:val="none" w:sz="0" w:space="0" w:color="auto"/>
                          </w:divBdr>
                        </w:div>
                        <w:div w:id="2025396458">
                          <w:marLeft w:val="0"/>
                          <w:marRight w:val="0"/>
                          <w:marTop w:val="0"/>
                          <w:marBottom w:val="0"/>
                          <w:divBdr>
                            <w:top w:val="none" w:sz="0" w:space="0" w:color="auto"/>
                            <w:left w:val="none" w:sz="0" w:space="0" w:color="auto"/>
                            <w:bottom w:val="none" w:sz="0" w:space="0" w:color="auto"/>
                            <w:right w:val="none" w:sz="0" w:space="0" w:color="auto"/>
                          </w:divBdr>
                        </w:div>
                        <w:div w:id="1493721723">
                          <w:marLeft w:val="0"/>
                          <w:marRight w:val="0"/>
                          <w:marTop w:val="0"/>
                          <w:marBottom w:val="0"/>
                          <w:divBdr>
                            <w:top w:val="none" w:sz="0" w:space="0" w:color="auto"/>
                            <w:left w:val="none" w:sz="0" w:space="0" w:color="auto"/>
                            <w:bottom w:val="none" w:sz="0" w:space="0" w:color="auto"/>
                            <w:right w:val="none" w:sz="0" w:space="0" w:color="auto"/>
                          </w:divBdr>
                        </w:div>
                        <w:div w:id="753743247">
                          <w:marLeft w:val="0"/>
                          <w:marRight w:val="0"/>
                          <w:marTop w:val="0"/>
                          <w:marBottom w:val="0"/>
                          <w:divBdr>
                            <w:top w:val="none" w:sz="0" w:space="0" w:color="auto"/>
                            <w:left w:val="none" w:sz="0" w:space="0" w:color="auto"/>
                            <w:bottom w:val="none" w:sz="0" w:space="0" w:color="auto"/>
                            <w:right w:val="none" w:sz="0" w:space="0" w:color="auto"/>
                          </w:divBdr>
                        </w:div>
                        <w:div w:id="1182084131">
                          <w:marLeft w:val="0"/>
                          <w:marRight w:val="0"/>
                          <w:marTop w:val="0"/>
                          <w:marBottom w:val="0"/>
                          <w:divBdr>
                            <w:top w:val="none" w:sz="0" w:space="0" w:color="auto"/>
                            <w:left w:val="none" w:sz="0" w:space="0" w:color="auto"/>
                            <w:bottom w:val="none" w:sz="0" w:space="0" w:color="auto"/>
                            <w:right w:val="none" w:sz="0" w:space="0" w:color="auto"/>
                          </w:divBdr>
                        </w:div>
                        <w:div w:id="1049307816">
                          <w:marLeft w:val="0"/>
                          <w:marRight w:val="0"/>
                          <w:marTop w:val="0"/>
                          <w:marBottom w:val="0"/>
                          <w:divBdr>
                            <w:top w:val="none" w:sz="0" w:space="0" w:color="auto"/>
                            <w:left w:val="none" w:sz="0" w:space="0" w:color="auto"/>
                            <w:bottom w:val="none" w:sz="0" w:space="0" w:color="auto"/>
                            <w:right w:val="none" w:sz="0" w:space="0" w:color="auto"/>
                          </w:divBdr>
                        </w:div>
                        <w:div w:id="2004819732">
                          <w:marLeft w:val="0"/>
                          <w:marRight w:val="0"/>
                          <w:marTop w:val="0"/>
                          <w:marBottom w:val="0"/>
                          <w:divBdr>
                            <w:top w:val="none" w:sz="0" w:space="0" w:color="auto"/>
                            <w:left w:val="none" w:sz="0" w:space="0" w:color="auto"/>
                            <w:bottom w:val="none" w:sz="0" w:space="0" w:color="auto"/>
                            <w:right w:val="none" w:sz="0" w:space="0" w:color="auto"/>
                          </w:divBdr>
                        </w:div>
                        <w:div w:id="1552109709">
                          <w:marLeft w:val="0"/>
                          <w:marRight w:val="0"/>
                          <w:marTop w:val="0"/>
                          <w:marBottom w:val="0"/>
                          <w:divBdr>
                            <w:top w:val="none" w:sz="0" w:space="0" w:color="auto"/>
                            <w:left w:val="none" w:sz="0" w:space="0" w:color="auto"/>
                            <w:bottom w:val="none" w:sz="0" w:space="0" w:color="auto"/>
                            <w:right w:val="none" w:sz="0" w:space="0" w:color="auto"/>
                          </w:divBdr>
                        </w:div>
                        <w:div w:id="1197431482">
                          <w:marLeft w:val="0"/>
                          <w:marRight w:val="0"/>
                          <w:marTop w:val="0"/>
                          <w:marBottom w:val="0"/>
                          <w:divBdr>
                            <w:top w:val="none" w:sz="0" w:space="0" w:color="auto"/>
                            <w:left w:val="none" w:sz="0" w:space="0" w:color="auto"/>
                            <w:bottom w:val="none" w:sz="0" w:space="0" w:color="auto"/>
                            <w:right w:val="none" w:sz="0" w:space="0" w:color="auto"/>
                          </w:divBdr>
                        </w:div>
                        <w:div w:id="1044645094">
                          <w:marLeft w:val="0"/>
                          <w:marRight w:val="0"/>
                          <w:marTop w:val="0"/>
                          <w:marBottom w:val="0"/>
                          <w:divBdr>
                            <w:top w:val="none" w:sz="0" w:space="0" w:color="auto"/>
                            <w:left w:val="none" w:sz="0" w:space="0" w:color="auto"/>
                            <w:bottom w:val="none" w:sz="0" w:space="0" w:color="auto"/>
                            <w:right w:val="none" w:sz="0" w:space="0" w:color="auto"/>
                          </w:divBdr>
                        </w:div>
                        <w:div w:id="105008024">
                          <w:marLeft w:val="0"/>
                          <w:marRight w:val="0"/>
                          <w:marTop w:val="0"/>
                          <w:marBottom w:val="0"/>
                          <w:divBdr>
                            <w:top w:val="none" w:sz="0" w:space="0" w:color="auto"/>
                            <w:left w:val="none" w:sz="0" w:space="0" w:color="auto"/>
                            <w:bottom w:val="none" w:sz="0" w:space="0" w:color="auto"/>
                            <w:right w:val="none" w:sz="0" w:space="0" w:color="auto"/>
                          </w:divBdr>
                        </w:div>
                        <w:div w:id="301544900">
                          <w:marLeft w:val="0"/>
                          <w:marRight w:val="0"/>
                          <w:marTop w:val="0"/>
                          <w:marBottom w:val="0"/>
                          <w:divBdr>
                            <w:top w:val="none" w:sz="0" w:space="0" w:color="auto"/>
                            <w:left w:val="none" w:sz="0" w:space="0" w:color="auto"/>
                            <w:bottom w:val="none" w:sz="0" w:space="0" w:color="auto"/>
                            <w:right w:val="none" w:sz="0" w:space="0" w:color="auto"/>
                          </w:divBdr>
                        </w:div>
                        <w:div w:id="861633116">
                          <w:marLeft w:val="0"/>
                          <w:marRight w:val="0"/>
                          <w:marTop w:val="0"/>
                          <w:marBottom w:val="0"/>
                          <w:divBdr>
                            <w:top w:val="none" w:sz="0" w:space="0" w:color="auto"/>
                            <w:left w:val="none" w:sz="0" w:space="0" w:color="auto"/>
                            <w:bottom w:val="none" w:sz="0" w:space="0" w:color="auto"/>
                            <w:right w:val="none" w:sz="0" w:space="0" w:color="auto"/>
                          </w:divBdr>
                        </w:div>
                        <w:div w:id="1190336732">
                          <w:marLeft w:val="0"/>
                          <w:marRight w:val="0"/>
                          <w:marTop w:val="0"/>
                          <w:marBottom w:val="0"/>
                          <w:divBdr>
                            <w:top w:val="none" w:sz="0" w:space="0" w:color="auto"/>
                            <w:left w:val="none" w:sz="0" w:space="0" w:color="auto"/>
                            <w:bottom w:val="none" w:sz="0" w:space="0" w:color="auto"/>
                            <w:right w:val="none" w:sz="0" w:space="0" w:color="auto"/>
                          </w:divBdr>
                        </w:div>
                        <w:div w:id="1049500373">
                          <w:marLeft w:val="0"/>
                          <w:marRight w:val="0"/>
                          <w:marTop w:val="0"/>
                          <w:marBottom w:val="0"/>
                          <w:divBdr>
                            <w:top w:val="none" w:sz="0" w:space="0" w:color="auto"/>
                            <w:left w:val="none" w:sz="0" w:space="0" w:color="auto"/>
                            <w:bottom w:val="none" w:sz="0" w:space="0" w:color="auto"/>
                            <w:right w:val="none" w:sz="0" w:space="0" w:color="auto"/>
                          </w:divBdr>
                        </w:div>
                        <w:div w:id="1646347965">
                          <w:marLeft w:val="0"/>
                          <w:marRight w:val="0"/>
                          <w:marTop w:val="0"/>
                          <w:marBottom w:val="0"/>
                          <w:divBdr>
                            <w:top w:val="none" w:sz="0" w:space="0" w:color="auto"/>
                            <w:left w:val="none" w:sz="0" w:space="0" w:color="auto"/>
                            <w:bottom w:val="none" w:sz="0" w:space="0" w:color="auto"/>
                            <w:right w:val="none" w:sz="0" w:space="0" w:color="auto"/>
                          </w:divBdr>
                        </w:div>
                        <w:div w:id="1389920089">
                          <w:marLeft w:val="0"/>
                          <w:marRight w:val="0"/>
                          <w:marTop w:val="0"/>
                          <w:marBottom w:val="0"/>
                          <w:divBdr>
                            <w:top w:val="none" w:sz="0" w:space="0" w:color="auto"/>
                            <w:left w:val="none" w:sz="0" w:space="0" w:color="auto"/>
                            <w:bottom w:val="none" w:sz="0" w:space="0" w:color="auto"/>
                            <w:right w:val="none" w:sz="0" w:space="0" w:color="auto"/>
                          </w:divBdr>
                        </w:div>
                        <w:div w:id="699402407">
                          <w:marLeft w:val="0"/>
                          <w:marRight w:val="0"/>
                          <w:marTop w:val="0"/>
                          <w:marBottom w:val="0"/>
                          <w:divBdr>
                            <w:top w:val="none" w:sz="0" w:space="0" w:color="auto"/>
                            <w:left w:val="none" w:sz="0" w:space="0" w:color="auto"/>
                            <w:bottom w:val="none" w:sz="0" w:space="0" w:color="auto"/>
                            <w:right w:val="none" w:sz="0" w:space="0" w:color="auto"/>
                          </w:divBdr>
                        </w:div>
                        <w:div w:id="2040156941">
                          <w:marLeft w:val="0"/>
                          <w:marRight w:val="0"/>
                          <w:marTop w:val="0"/>
                          <w:marBottom w:val="0"/>
                          <w:divBdr>
                            <w:top w:val="none" w:sz="0" w:space="0" w:color="auto"/>
                            <w:left w:val="none" w:sz="0" w:space="0" w:color="auto"/>
                            <w:bottom w:val="none" w:sz="0" w:space="0" w:color="auto"/>
                            <w:right w:val="none" w:sz="0" w:space="0" w:color="auto"/>
                          </w:divBdr>
                        </w:div>
                        <w:div w:id="935216228">
                          <w:marLeft w:val="0"/>
                          <w:marRight w:val="0"/>
                          <w:marTop w:val="0"/>
                          <w:marBottom w:val="0"/>
                          <w:divBdr>
                            <w:top w:val="none" w:sz="0" w:space="0" w:color="auto"/>
                            <w:left w:val="none" w:sz="0" w:space="0" w:color="auto"/>
                            <w:bottom w:val="none" w:sz="0" w:space="0" w:color="auto"/>
                            <w:right w:val="none" w:sz="0" w:space="0" w:color="auto"/>
                          </w:divBdr>
                        </w:div>
                        <w:div w:id="1398212082">
                          <w:marLeft w:val="0"/>
                          <w:marRight w:val="0"/>
                          <w:marTop w:val="0"/>
                          <w:marBottom w:val="0"/>
                          <w:divBdr>
                            <w:top w:val="none" w:sz="0" w:space="0" w:color="auto"/>
                            <w:left w:val="none" w:sz="0" w:space="0" w:color="auto"/>
                            <w:bottom w:val="none" w:sz="0" w:space="0" w:color="auto"/>
                            <w:right w:val="none" w:sz="0" w:space="0" w:color="auto"/>
                          </w:divBdr>
                        </w:div>
                        <w:div w:id="748038167">
                          <w:marLeft w:val="0"/>
                          <w:marRight w:val="0"/>
                          <w:marTop w:val="0"/>
                          <w:marBottom w:val="0"/>
                          <w:divBdr>
                            <w:top w:val="none" w:sz="0" w:space="0" w:color="auto"/>
                            <w:left w:val="none" w:sz="0" w:space="0" w:color="auto"/>
                            <w:bottom w:val="none" w:sz="0" w:space="0" w:color="auto"/>
                            <w:right w:val="none" w:sz="0" w:space="0" w:color="auto"/>
                          </w:divBdr>
                        </w:div>
                        <w:div w:id="252588991">
                          <w:marLeft w:val="0"/>
                          <w:marRight w:val="0"/>
                          <w:marTop w:val="0"/>
                          <w:marBottom w:val="0"/>
                          <w:divBdr>
                            <w:top w:val="none" w:sz="0" w:space="0" w:color="auto"/>
                            <w:left w:val="none" w:sz="0" w:space="0" w:color="auto"/>
                            <w:bottom w:val="none" w:sz="0" w:space="0" w:color="auto"/>
                            <w:right w:val="none" w:sz="0" w:space="0" w:color="auto"/>
                          </w:divBdr>
                        </w:div>
                        <w:div w:id="785076844">
                          <w:marLeft w:val="0"/>
                          <w:marRight w:val="0"/>
                          <w:marTop w:val="0"/>
                          <w:marBottom w:val="0"/>
                          <w:divBdr>
                            <w:top w:val="none" w:sz="0" w:space="0" w:color="auto"/>
                            <w:left w:val="none" w:sz="0" w:space="0" w:color="auto"/>
                            <w:bottom w:val="none" w:sz="0" w:space="0" w:color="auto"/>
                            <w:right w:val="none" w:sz="0" w:space="0" w:color="auto"/>
                          </w:divBdr>
                        </w:div>
                        <w:div w:id="704256375">
                          <w:marLeft w:val="0"/>
                          <w:marRight w:val="0"/>
                          <w:marTop w:val="0"/>
                          <w:marBottom w:val="0"/>
                          <w:divBdr>
                            <w:top w:val="none" w:sz="0" w:space="0" w:color="auto"/>
                            <w:left w:val="none" w:sz="0" w:space="0" w:color="auto"/>
                            <w:bottom w:val="none" w:sz="0" w:space="0" w:color="auto"/>
                            <w:right w:val="none" w:sz="0" w:space="0" w:color="auto"/>
                          </w:divBdr>
                        </w:div>
                        <w:div w:id="155876459">
                          <w:marLeft w:val="0"/>
                          <w:marRight w:val="0"/>
                          <w:marTop w:val="0"/>
                          <w:marBottom w:val="0"/>
                          <w:divBdr>
                            <w:top w:val="none" w:sz="0" w:space="0" w:color="auto"/>
                            <w:left w:val="none" w:sz="0" w:space="0" w:color="auto"/>
                            <w:bottom w:val="none" w:sz="0" w:space="0" w:color="auto"/>
                            <w:right w:val="none" w:sz="0" w:space="0" w:color="auto"/>
                          </w:divBdr>
                        </w:div>
                        <w:div w:id="1283341194">
                          <w:marLeft w:val="0"/>
                          <w:marRight w:val="0"/>
                          <w:marTop w:val="0"/>
                          <w:marBottom w:val="0"/>
                          <w:divBdr>
                            <w:top w:val="none" w:sz="0" w:space="0" w:color="auto"/>
                            <w:left w:val="none" w:sz="0" w:space="0" w:color="auto"/>
                            <w:bottom w:val="none" w:sz="0" w:space="0" w:color="auto"/>
                            <w:right w:val="none" w:sz="0" w:space="0" w:color="auto"/>
                          </w:divBdr>
                        </w:div>
                        <w:div w:id="1020816184">
                          <w:marLeft w:val="0"/>
                          <w:marRight w:val="0"/>
                          <w:marTop w:val="0"/>
                          <w:marBottom w:val="0"/>
                          <w:divBdr>
                            <w:top w:val="none" w:sz="0" w:space="0" w:color="auto"/>
                            <w:left w:val="none" w:sz="0" w:space="0" w:color="auto"/>
                            <w:bottom w:val="none" w:sz="0" w:space="0" w:color="auto"/>
                            <w:right w:val="none" w:sz="0" w:space="0" w:color="auto"/>
                          </w:divBdr>
                        </w:div>
                        <w:div w:id="1538159391">
                          <w:marLeft w:val="0"/>
                          <w:marRight w:val="0"/>
                          <w:marTop w:val="0"/>
                          <w:marBottom w:val="0"/>
                          <w:divBdr>
                            <w:top w:val="none" w:sz="0" w:space="0" w:color="auto"/>
                            <w:left w:val="none" w:sz="0" w:space="0" w:color="auto"/>
                            <w:bottom w:val="none" w:sz="0" w:space="0" w:color="auto"/>
                            <w:right w:val="none" w:sz="0" w:space="0" w:color="auto"/>
                          </w:divBdr>
                        </w:div>
                        <w:div w:id="529027745">
                          <w:marLeft w:val="0"/>
                          <w:marRight w:val="0"/>
                          <w:marTop w:val="0"/>
                          <w:marBottom w:val="0"/>
                          <w:divBdr>
                            <w:top w:val="none" w:sz="0" w:space="0" w:color="auto"/>
                            <w:left w:val="none" w:sz="0" w:space="0" w:color="auto"/>
                            <w:bottom w:val="none" w:sz="0" w:space="0" w:color="auto"/>
                            <w:right w:val="none" w:sz="0" w:space="0" w:color="auto"/>
                          </w:divBdr>
                        </w:div>
                        <w:div w:id="224801570">
                          <w:marLeft w:val="0"/>
                          <w:marRight w:val="0"/>
                          <w:marTop w:val="0"/>
                          <w:marBottom w:val="0"/>
                          <w:divBdr>
                            <w:top w:val="none" w:sz="0" w:space="0" w:color="auto"/>
                            <w:left w:val="none" w:sz="0" w:space="0" w:color="auto"/>
                            <w:bottom w:val="none" w:sz="0" w:space="0" w:color="auto"/>
                            <w:right w:val="none" w:sz="0" w:space="0" w:color="auto"/>
                          </w:divBdr>
                        </w:div>
                        <w:div w:id="1008289950">
                          <w:marLeft w:val="0"/>
                          <w:marRight w:val="0"/>
                          <w:marTop w:val="0"/>
                          <w:marBottom w:val="0"/>
                          <w:divBdr>
                            <w:top w:val="none" w:sz="0" w:space="0" w:color="auto"/>
                            <w:left w:val="none" w:sz="0" w:space="0" w:color="auto"/>
                            <w:bottom w:val="none" w:sz="0" w:space="0" w:color="auto"/>
                            <w:right w:val="none" w:sz="0" w:space="0" w:color="auto"/>
                          </w:divBdr>
                        </w:div>
                        <w:div w:id="1792825641">
                          <w:marLeft w:val="0"/>
                          <w:marRight w:val="0"/>
                          <w:marTop w:val="0"/>
                          <w:marBottom w:val="0"/>
                          <w:divBdr>
                            <w:top w:val="none" w:sz="0" w:space="0" w:color="auto"/>
                            <w:left w:val="none" w:sz="0" w:space="0" w:color="auto"/>
                            <w:bottom w:val="none" w:sz="0" w:space="0" w:color="auto"/>
                            <w:right w:val="none" w:sz="0" w:space="0" w:color="auto"/>
                          </w:divBdr>
                        </w:div>
                        <w:div w:id="396049072">
                          <w:marLeft w:val="0"/>
                          <w:marRight w:val="0"/>
                          <w:marTop w:val="0"/>
                          <w:marBottom w:val="0"/>
                          <w:divBdr>
                            <w:top w:val="none" w:sz="0" w:space="0" w:color="auto"/>
                            <w:left w:val="none" w:sz="0" w:space="0" w:color="auto"/>
                            <w:bottom w:val="none" w:sz="0" w:space="0" w:color="auto"/>
                            <w:right w:val="none" w:sz="0" w:space="0" w:color="auto"/>
                          </w:divBdr>
                        </w:div>
                        <w:div w:id="214901054">
                          <w:marLeft w:val="0"/>
                          <w:marRight w:val="0"/>
                          <w:marTop w:val="0"/>
                          <w:marBottom w:val="0"/>
                          <w:divBdr>
                            <w:top w:val="none" w:sz="0" w:space="0" w:color="auto"/>
                            <w:left w:val="none" w:sz="0" w:space="0" w:color="auto"/>
                            <w:bottom w:val="none" w:sz="0" w:space="0" w:color="auto"/>
                            <w:right w:val="none" w:sz="0" w:space="0" w:color="auto"/>
                          </w:divBdr>
                        </w:div>
                        <w:div w:id="1231846676">
                          <w:marLeft w:val="0"/>
                          <w:marRight w:val="0"/>
                          <w:marTop w:val="0"/>
                          <w:marBottom w:val="0"/>
                          <w:divBdr>
                            <w:top w:val="none" w:sz="0" w:space="0" w:color="auto"/>
                            <w:left w:val="none" w:sz="0" w:space="0" w:color="auto"/>
                            <w:bottom w:val="none" w:sz="0" w:space="0" w:color="auto"/>
                            <w:right w:val="none" w:sz="0" w:space="0" w:color="auto"/>
                          </w:divBdr>
                        </w:div>
                        <w:div w:id="46951836">
                          <w:marLeft w:val="0"/>
                          <w:marRight w:val="0"/>
                          <w:marTop w:val="0"/>
                          <w:marBottom w:val="0"/>
                          <w:divBdr>
                            <w:top w:val="none" w:sz="0" w:space="0" w:color="auto"/>
                            <w:left w:val="none" w:sz="0" w:space="0" w:color="auto"/>
                            <w:bottom w:val="none" w:sz="0" w:space="0" w:color="auto"/>
                            <w:right w:val="none" w:sz="0" w:space="0" w:color="auto"/>
                          </w:divBdr>
                        </w:div>
                        <w:div w:id="592469014">
                          <w:marLeft w:val="0"/>
                          <w:marRight w:val="0"/>
                          <w:marTop w:val="0"/>
                          <w:marBottom w:val="0"/>
                          <w:divBdr>
                            <w:top w:val="none" w:sz="0" w:space="0" w:color="auto"/>
                            <w:left w:val="none" w:sz="0" w:space="0" w:color="auto"/>
                            <w:bottom w:val="none" w:sz="0" w:space="0" w:color="auto"/>
                            <w:right w:val="none" w:sz="0" w:space="0" w:color="auto"/>
                          </w:divBdr>
                        </w:div>
                        <w:div w:id="1490906516">
                          <w:marLeft w:val="0"/>
                          <w:marRight w:val="0"/>
                          <w:marTop w:val="0"/>
                          <w:marBottom w:val="0"/>
                          <w:divBdr>
                            <w:top w:val="none" w:sz="0" w:space="0" w:color="auto"/>
                            <w:left w:val="none" w:sz="0" w:space="0" w:color="auto"/>
                            <w:bottom w:val="none" w:sz="0" w:space="0" w:color="auto"/>
                            <w:right w:val="none" w:sz="0" w:space="0" w:color="auto"/>
                          </w:divBdr>
                        </w:div>
                        <w:div w:id="1669672908">
                          <w:marLeft w:val="0"/>
                          <w:marRight w:val="0"/>
                          <w:marTop w:val="0"/>
                          <w:marBottom w:val="0"/>
                          <w:divBdr>
                            <w:top w:val="none" w:sz="0" w:space="0" w:color="auto"/>
                            <w:left w:val="none" w:sz="0" w:space="0" w:color="auto"/>
                            <w:bottom w:val="none" w:sz="0" w:space="0" w:color="auto"/>
                            <w:right w:val="none" w:sz="0" w:space="0" w:color="auto"/>
                          </w:divBdr>
                        </w:div>
                        <w:div w:id="800075110">
                          <w:marLeft w:val="0"/>
                          <w:marRight w:val="0"/>
                          <w:marTop w:val="0"/>
                          <w:marBottom w:val="0"/>
                          <w:divBdr>
                            <w:top w:val="none" w:sz="0" w:space="0" w:color="auto"/>
                            <w:left w:val="none" w:sz="0" w:space="0" w:color="auto"/>
                            <w:bottom w:val="none" w:sz="0" w:space="0" w:color="auto"/>
                            <w:right w:val="none" w:sz="0" w:space="0" w:color="auto"/>
                          </w:divBdr>
                        </w:div>
                        <w:div w:id="926622500">
                          <w:marLeft w:val="0"/>
                          <w:marRight w:val="0"/>
                          <w:marTop w:val="0"/>
                          <w:marBottom w:val="0"/>
                          <w:divBdr>
                            <w:top w:val="none" w:sz="0" w:space="0" w:color="auto"/>
                            <w:left w:val="none" w:sz="0" w:space="0" w:color="auto"/>
                            <w:bottom w:val="none" w:sz="0" w:space="0" w:color="auto"/>
                            <w:right w:val="none" w:sz="0" w:space="0" w:color="auto"/>
                          </w:divBdr>
                        </w:div>
                        <w:div w:id="906040525">
                          <w:marLeft w:val="0"/>
                          <w:marRight w:val="0"/>
                          <w:marTop w:val="0"/>
                          <w:marBottom w:val="0"/>
                          <w:divBdr>
                            <w:top w:val="none" w:sz="0" w:space="0" w:color="auto"/>
                            <w:left w:val="none" w:sz="0" w:space="0" w:color="auto"/>
                            <w:bottom w:val="none" w:sz="0" w:space="0" w:color="auto"/>
                            <w:right w:val="none" w:sz="0" w:space="0" w:color="auto"/>
                          </w:divBdr>
                        </w:div>
                        <w:div w:id="344863450">
                          <w:marLeft w:val="0"/>
                          <w:marRight w:val="0"/>
                          <w:marTop w:val="0"/>
                          <w:marBottom w:val="0"/>
                          <w:divBdr>
                            <w:top w:val="none" w:sz="0" w:space="0" w:color="auto"/>
                            <w:left w:val="none" w:sz="0" w:space="0" w:color="auto"/>
                            <w:bottom w:val="none" w:sz="0" w:space="0" w:color="auto"/>
                            <w:right w:val="none" w:sz="0" w:space="0" w:color="auto"/>
                          </w:divBdr>
                        </w:div>
                        <w:div w:id="2008439076">
                          <w:marLeft w:val="0"/>
                          <w:marRight w:val="0"/>
                          <w:marTop w:val="0"/>
                          <w:marBottom w:val="0"/>
                          <w:divBdr>
                            <w:top w:val="none" w:sz="0" w:space="0" w:color="auto"/>
                            <w:left w:val="none" w:sz="0" w:space="0" w:color="auto"/>
                            <w:bottom w:val="none" w:sz="0" w:space="0" w:color="auto"/>
                            <w:right w:val="none" w:sz="0" w:space="0" w:color="auto"/>
                          </w:divBdr>
                        </w:div>
                        <w:div w:id="1825588539">
                          <w:marLeft w:val="0"/>
                          <w:marRight w:val="0"/>
                          <w:marTop w:val="0"/>
                          <w:marBottom w:val="0"/>
                          <w:divBdr>
                            <w:top w:val="none" w:sz="0" w:space="0" w:color="auto"/>
                            <w:left w:val="none" w:sz="0" w:space="0" w:color="auto"/>
                            <w:bottom w:val="none" w:sz="0" w:space="0" w:color="auto"/>
                            <w:right w:val="none" w:sz="0" w:space="0" w:color="auto"/>
                          </w:divBdr>
                        </w:div>
                        <w:div w:id="1984579542">
                          <w:marLeft w:val="0"/>
                          <w:marRight w:val="0"/>
                          <w:marTop w:val="0"/>
                          <w:marBottom w:val="0"/>
                          <w:divBdr>
                            <w:top w:val="none" w:sz="0" w:space="0" w:color="auto"/>
                            <w:left w:val="none" w:sz="0" w:space="0" w:color="auto"/>
                            <w:bottom w:val="none" w:sz="0" w:space="0" w:color="auto"/>
                            <w:right w:val="none" w:sz="0" w:space="0" w:color="auto"/>
                          </w:divBdr>
                        </w:div>
                        <w:div w:id="2016178556">
                          <w:marLeft w:val="0"/>
                          <w:marRight w:val="0"/>
                          <w:marTop w:val="0"/>
                          <w:marBottom w:val="0"/>
                          <w:divBdr>
                            <w:top w:val="none" w:sz="0" w:space="0" w:color="auto"/>
                            <w:left w:val="none" w:sz="0" w:space="0" w:color="auto"/>
                            <w:bottom w:val="none" w:sz="0" w:space="0" w:color="auto"/>
                            <w:right w:val="none" w:sz="0" w:space="0" w:color="auto"/>
                          </w:divBdr>
                        </w:div>
                        <w:div w:id="1321932083">
                          <w:marLeft w:val="0"/>
                          <w:marRight w:val="0"/>
                          <w:marTop w:val="0"/>
                          <w:marBottom w:val="0"/>
                          <w:divBdr>
                            <w:top w:val="none" w:sz="0" w:space="0" w:color="auto"/>
                            <w:left w:val="none" w:sz="0" w:space="0" w:color="auto"/>
                            <w:bottom w:val="none" w:sz="0" w:space="0" w:color="auto"/>
                            <w:right w:val="none" w:sz="0" w:space="0" w:color="auto"/>
                          </w:divBdr>
                        </w:div>
                        <w:div w:id="1502354462">
                          <w:marLeft w:val="0"/>
                          <w:marRight w:val="0"/>
                          <w:marTop w:val="0"/>
                          <w:marBottom w:val="0"/>
                          <w:divBdr>
                            <w:top w:val="none" w:sz="0" w:space="0" w:color="auto"/>
                            <w:left w:val="none" w:sz="0" w:space="0" w:color="auto"/>
                            <w:bottom w:val="none" w:sz="0" w:space="0" w:color="auto"/>
                            <w:right w:val="none" w:sz="0" w:space="0" w:color="auto"/>
                          </w:divBdr>
                        </w:div>
                        <w:div w:id="1054817953">
                          <w:marLeft w:val="0"/>
                          <w:marRight w:val="0"/>
                          <w:marTop w:val="0"/>
                          <w:marBottom w:val="0"/>
                          <w:divBdr>
                            <w:top w:val="none" w:sz="0" w:space="0" w:color="auto"/>
                            <w:left w:val="none" w:sz="0" w:space="0" w:color="auto"/>
                            <w:bottom w:val="none" w:sz="0" w:space="0" w:color="auto"/>
                            <w:right w:val="none" w:sz="0" w:space="0" w:color="auto"/>
                          </w:divBdr>
                        </w:div>
                        <w:div w:id="1238781389">
                          <w:marLeft w:val="0"/>
                          <w:marRight w:val="0"/>
                          <w:marTop w:val="0"/>
                          <w:marBottom w:val="0"/>
                          <w:divBdr>
                            <w:top w:val="none" w:sz="0" w:space="0" w:color="auto"/>
                            <w:left w:val="none" w:sz="0" w:space="0" w:color="auto"/>
                            <w:bottom w:val="none" w:sz="0" w:space="0" w:color="auto"/>
                            <w:right w:val="none" w:sz="0" w:space="0" w:color="auto"/>
                          </w:divBdr>
                        </w:div>
                        <w:div w:id="1582182833">
                          <w:marLeft w:val="0"/>
                          <w:marRight w:val="0"/>
                          <w:marTop w:val="0"/>
                          <w:marBottom w:val="0"/>
                          <w:divBdr>
                            <w:top w:val="none" w:sz="0" w:space="0" w:color="auto"/>
                            <w:left w:val="none" w:sz="0" w:space="0" w:color="auto"/>
                            <w:bottom w:val="none" w:sz="0" w:space="0" w:color="auto"/>
                            <w:right w:val="none" w:sz="0" w:space="0" w:color="auto"/>
                          </w:divBdr>
                        </w:div>
                        <w:div w:id="1763840622">
                          <w:marLeft w:val="0"/>
                          <w:marRight w:val="0"/>
                          <w:marTop w:val="0"/>
                          <w:marBottom w:val="0"/>
                          <w:divBdr>
                            <w:top w:val="none" w:sz="0" w:space="0" w:color="auto"/>
                            <w:left w:val="none" w:sz="0" w:space="0" w:color="auto"/>
                            <w:bottom w:val="none" w:sz="0" w:space="0" w:color="auto"/>
                            <w:right w:val="none" w:sz="0" w:space="0" w:color="auto"/>
                          </w:divBdr>
                        </w:div>
                        <w:div w:id="268703340">
                          <w:marLeft w:val="0"/>
                          <w:marRight w:val="0"/>
                          <w:marTop w:val="0"/>
                          <w:marBottom w:val="0"/>
                          <w:divBdr>
                            <w:top w:val="none" w:sz="0" w:space="0" w:color="auto"/>
                            <w:left w:val="none" w:sz="0" w:space="0" w:color="auto"/>
                            <w:bottom w:val="none" w:sz="0" w:space="0" w:color="auto"/>
                            <w:right w:val="none" w:sz="0" w:space="0" w:color="auto"/>
                          </w:divBdr>
                        </w:div>
                        <w:div w:id="1204559437">
                          <w:marLeft w:val="0"/>
                          <w:marRight w:val="0"/>
                          <w:marTop w:val="0"/>
                          <w:marBottom w:val="0"/>
                          <w:divBdr>
                            <w:top w:val="none" w:sz="0" w:space="0" w:color="auto"/>
                            <w:left w:val="none" w:sz="0" w:space="0" w:color="auto"/>
                            <w:bottom w:val="none" w:sz="0" w:space="0" w:color="auto"/>
                            <w:right w:val="none" w:sz="0" w:space="0" w:color="auto"/>
                          </w:divBdr>
                        </w:div>
                        <w:div w:id="37749971">
                          <w:marLeft w:val="0"/>
                          <w:marRight w:val="0"/>
                          <w:marTop w:val="0"/>
                          <w:marBottom w:val="0"/>
                          <w:divBdr>
                            <w:top w:val="none" w:sz="0" w:space="0" w:color="auto"/>
                            <w:left w:val="none" w:sz="0" w:space="0" w:color="auto"/>
                            <w:bottom w:val="none" w:sz="0" w:space="0" w:color="auto"/>
                            <w:right w:val="none" w:sz="0" w:space="0" w:color="auto"/>
                          </w:divBdr>
                        </w:div>
                        <w:div w:id="747460991">
                          <w:marLeft w:val="0"/>
                          <w:marRight w:val="0"/>
                          <w:marTop w:val="0"/>
                          <w:marBottom w:val="0"/>
                          <w:divBdr>
                            <w:top w:val="none" w:sz="0" w:space="0" w:color="auto"/>
                            <w:left w:val="none" w:sz="0" w:space="0" w:color="auto"/>
                            <w:bottom w:val="none" w:sz="0" w:space="0" w:color="auto"/>
                            <w:right w:val="none" w:sz="0" w:space="0" w:color="auto"/>
                          </w:divBdr>
                        </w:div>
                        <w:div w:id="201741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826711">
                  <w:marLeft w:val="0"/>
                  <w:marRight w:val="0"/>
                  <w:marTop w:val="0"/>
                  <w:marBottom w:val="0"/>
                  <w:divBdr>
                    <w:top w:val="none" w:sz="0" w:space="0" w:color="auto"/>
                    <w:left w:val="none" w:sz="0" w:space="0" w:color="auto"/>
                    <w:bottom w:val="none" w:sz="0" w:space="0" w:color="auto"/>
                    <w:right w:val="none" w:sz="0" w:space="0" w:color="auto"/>
                  </w:divBdr>
                  <w:divsChild>
                    <w:div w:id="170552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538024">
          <w:marLeft w:val="0"/>
          <w:marRight w:val="0"/>
          <w:marTop w:val="150"/>
          <w:marBottom w:val="300"/>
          <w:divBdr>
            <w:top w:val="none" w:sz="0" w:space="0" w:color="auto"/>
            <w:left w:val="none" w:sz="0" w:space="0" w:color="auto"/>
            <w:bottom w:val="none" w:sz="0" w:space="0" w:color="auto"/>
            <w:right w:val="none" w:sz="0" w:space="0" w:color="auto"/>
          </w:divBdr>
          <w:divsChild>
            <w:div w:id="909847693">
              <w:marLeft w:val="0"/>
              <w:marRight w:val="0"/>
              <w:marTop w:val="0"/>
              <w:marBottom w:val="0"/>
              <w:divBdr>
                <w:top w:val="none" w:sz="0" w:space="0" w:color="auto"/>
                <w:left w:val="none" w:sz="0" w:space="0" w:color="auto"/>
                <w:bottom w:val="none" w:sz="0" w:space="0" w:color="auto"/>
                <w:right w:val="none" w:sz="0" w:space="0" w:color="auto"/>
              </w:divBdr>
              <w:divsChild>
                <w:div w:id="1036929108">
                  <w:marLeft w:val="0"/>
                  <w:marRight w:val="0"/>
                  <w:marTop w:val="0"/>
                  <w:marBottom w:val="0"/>
                  <w:divBdr>
                    <w:top w:val="none" w:sz="0" w:space="0" w:color="auto"/>
                    <w:left w:val="none" w:sz="0" w:space="0" w:color="auto"/>
                    <w:bottom w:val="none" w:sz="0" w:space="0" w:color="auto"/>
                    <w:right w:val="none" w:sz="0" w:space="0" w:color="auto"/>
                  </w:divBdr>
                  <w:divsChild>
                    <w:div w:id="108552000">
                      <w:marLeft w:val="0"/>
                      <w:marRight w:val="0"/>
                      <w:marTop w:val="0"/>
                      <w:marBottom w:val="0"/>
                      <w:divBdr>
                        <w:top w:val="none" w:sz="0" w:space="0" w:color="auto"/>
                        <w:left w:val="none" w:sz="0" w:space="0" w:color="auto"/>
                        <w:bottom w:val="none" w:sz="0" w:space="0" w:color="auto"/>
                        <w:right w:val="none" w:sz="0" w:space="0" w:color="auto"/>
                      </w:divBdr>
                      <w:divsChild>
                        <w:div w:id="1970279505">
                          <w:marLeft w:val="0"/>
                          <w:marRight w:val="0"/>
                          <w:marTop w:val="0"/>
                          <w:marBottom w:val="0"/>
                          <w:divBdr>
                            <w:top w:val="none" w:sz="0" w:space="0" w:color="auto"/>
                            <w:left w:val="none" w:sz="0" w:space="0" w:color="auto"/>
                            <w:bottom w:val="none" w:sz="0" w:space="0" w:color="auto"/>
                            <w:right w:val="none" w:sz="0" w:space="0" w:color="auto"/>
                          </w:divBdr>
                        </w:div>
                        <w:div w:id="1704133877">
                          <w:marLeft w:val="0"/>
                          <w:marRight w:val="0"/>
                          <w:marTop w:val="0"/>
                          <w:marBottom w:val="0"/>
                          <w:divBdr>
                            <w:top w:val="none" w:sz="0" w:space="0" w:color="auto"/>
                            <w:left w:val="none" w:sz="0" w:space="0" w:color="auto"/>
                            <w:bottom w:val="none" w:sz="0" w:space="0" w:color="auto"/>
                            <w:right w:val="none" w:sz="0" w:space="0" w:color="auto"/>
                          </w:divBdr>
                        </w:div>
                        <w:div w:id="869610629">
                          <w:marLeft w:val="0"/>
                          <w:marRight w:val="0"/>
                          <w:marTop w:val="0"/>
                          <w:marBottom w:val="0"/>
                          <w:divBdr>
                            <w:top w:val="none" w:sz="0" w:space="0" w:color="auto"/>
                            <w:left w:val="none" w:sz="0" w:space="0" w:color="auto"/>
                            <w:bottom w:val="none" w:sz="0" w:space="0" w:color="auto"/>
                            <w:right w:val="none" w:sz="0" w:space="0" w:color="auto"/>
                          </w:divBdr>
                        </w:div>
                        <w:div w:id="1752660086">
                          <w:marLeft w:val="0"/>
                          <w:marRight w:val="0"/>
                          <w:marTop w:val="0"/>
                          <w:marBottom w:val="0"/>
                          <w:divBdr>
                            <w:top w:val="none" w:sz="0" w:space="0" w:color="auto"/>
                            <w:left w:val="none" w:sz="0" w:space="0" w:color="auto"/>
                            <w:bottom w:val="none" w:sz="0" w:space="0" w:color="auto"/>
                            <w:right w:val="none" w:sz="0" w:space="0" w:color="auto"/>
                          </w:divBdr>
                        </w:div>
                        <w:div w:id="41950518">
                          <w:marLeft w:val="0"/>
                          <w:marRight w:val="0"/>
                          <w:marTop w:val="0"/>
                          <w:marBottom w:val="0"/>
                          <w:divBdr>
                            <w:top w:val="none" w:sz="0" w:space="0" w:color="auto"/>
                            <w:left w:val="none" w:sz="0" w:space="0" w:color="auto"/>
                            <w:bottom w:val="none" w:sz="0" w:space="0" w:color="auto"/>
                            <w:right w:val="none" w:sz="0" w:space="0" w:color="auto"/>
                          </w:divBdr>
                        </w:div>
                        <w:div w:id="796224076">
                          <w:marLeft w:val="0"/>
                          <w:marRight w:val="0"/>
                          <w:marTop w:val="0"/>
                          <w:marBottom w:val="0"/>
                          <w:divBdr>
                            <w:top w:val="none" w:sz="0" w:space="0" w:color="auto"/>
                            <w:left w:val="none" w:sz="0" w:space="0" w:color="auto"/>
                            <w:bottom w:val="none" w:sz="0" w:space="0" w:color="auto"/>
                            <w:right w:val="none" w:sz="0" w:space="0" w:color="auto"/>
                          </w:divBdr>
                        </w:div>
                        <w:div w:id="468743046">
                          <w:marLeft w:val="0"/>
                          <w:marRight w:val="0"/>
                          <w:marTop w:val="0"/>
                          <w:marBottom w:val="0"/>
                          <w:divBdr>
                            <w:top w:val="none" w:sz="0" w:space="0" w:color="auto"/>
                            <w:left w:val="none" w:sz="0" w:space="0" w:color="auto"/>
                            <w:bottom w:val="none" w:sz="0" w:space="0" w:color="auto"/>
                            <w:right w:val="none" w:sz="0" w:space="0" w:color="auto"/>
                          </w:divBdr>
                        </w:div>
                        <w:div w:id="1937134612">
                          <w:marLeft w:val="0"/>
                          <w:marRight w:val="0"/>
                          <w:marTop w:val="0"/>
                          <w:marBottom w:val="0"/>
                          <w:divBdr>
                            <w:top w:val="none" w:sz="0" w:space="0" w:color="auto"/>
                            <w:left w:val="none" w:sz="0" w:space="0" w:color="auto"/>
                            <w:bottom w:val="none" w:sz="0" w:space="0" w:color="auto"/>
                            <w:right w:val="none" w:sz="0" w:space="0" w:color="auto"/>
                          </w:divBdr>
                        </w:div>
                        <w:div w:id="347491284">
                          <w:marLeft w:val="0"/>
                          <w:marRight w:val="0"/>
                          <w:marTop w:val="0"/>
                          <w:marBottom w:val="0"/>
                          <w:divBdr>
                            <w:top w:val="none" w:sz="0" w:space="0" w:color="auto"/>
                            <w:left w:val="none" w:sz="0" w:space="0" w:color="auto"/>
                            <w:bottom w:val="none" w:sz="0" w:space="0" w:color="auto"/>
                            <w:right w:val="none" w:sz="0" w:space="0" w:color="auto"/>
                          </w:divBdr>
                        </w:div>
                        <w:div w:id="261257482">
                          <w:marLeft w:val="0"/>
                          <w:marRight w:val="0"/>
                          <w:marTop w:val="0"/>
                          <w:marBottom w:val="0"/>
                          <w:divBdr>
                            <w:top w:val="none" w:sz="0" w:space="0" w:color="auto"/>
                            <w:left w:val="none" w:sz="0" w:space="0" w:color="auto"/>
                            <w:bottom w:val="none" w:sz="0" w:space="0" w:color="auto"/>
                            <w:right w:val="none" w:sz="0" w:space="0" w:color="auto"/>
                          </w:divBdr>
                        </w:div>
                        <w:div w:id="545410584">
                          <w:marLeft w:val="0"/>
                          <w:marRight w:val="0"/>
                          <w:marTop w:val="0"/>
                          <w:marBottom w:val="0"/>
                          <w:divBdr>
                            <w:top w:val="none" w:sz="0" w:space="0" w:color="auto"/>
                            <w:left w:val="none" w:sz="0" w:space="0" w:color="auto"/>
                            <w:bottom w:val="none" w:sz="0" w:space="0" w:color="auto"/>
                            <w:right w:val="none" w:sz="0" w:space="0" w:color="auto"/>
                          </w:divBdr>
                        </w:div>
                        <w:div w:id="2105297381">
                          <w:marLeft w:val="0"/>
                          <w:marRight w:val="0"/>
                          <w:marTop w:val="0"/>
                          <w:marBottom w:val="0"/>
                          <w:divBdr>
                            <w:top w:val="none" w:sz="0" w:space="0" w:color="auto"/>
                            <w:left w:val="none" w:sz="0" w:space="0" w:color="auto"/>
                            <w:bottom w:val="none" w:sz="0" w:space="0" w:color="auto"/>
                            <w:right w:val="none" w:sz="0" w:space="0" w:color="auto"/>
                          </w:divBdr>
                        </w:div>
                        <w:div w:id="1769691166">
                          <w:marLeft w:val="0"/>
                          <w:marRight w:val="0"/>
                          <w:marTop w:val="0"/>
                          <w:marBottom w:val="0"/>
                          <w:divBdr>
                            <w:top w:val="none" w:sz="0" w:space="0" w:color="auto"/>
                            <w:left w:val="none" w:sz="0" w:space="0" w:color="auto"/>
                            <w:bottom w:val="none" w:sz="0" w:space="0" w:color="auto"/>
                            <w:right w:val="none" w:sz="0" w:space="0" w:color="auto"/>
                          </w:divBdr>
                        </w:div>
                        <w:div w:id="335693481">
                          <w:marLeft w:val="0"/>
                          <w:marRight w:val="0"/>
                          <w:marTop w:val="0"/>
                          <w:marBottom w:val="0"/>
                          <w:divBdr>
                            <w:top w:val="none" w:sz="0" w:space="0" w:color="auto"/>
                            <w:left w:val="none" w:sz="0" w:space="0" w:color="auto"/>
                            <w:bottom w:val="none" w:sz="0" w:space="0" w:color="auto"/>
                            <w:right w:val="none" w:sz="0" w:space="0" w:color="auto"/>
                          </w:divBdr>
                        </w:div>
                        <w:div w:id="1746486576">
                          <w:marLeft w:val="0"/>
                          <w:marRight w:val="0"/>
                          <w:marTop w:val="0"/>
                          <w:marBottom w:val="0"/>
                          <w:divBdr>
                            <w:top w:val="none" w:sz="0" w:space="0" w:color="auto"/>
                            <w:left w:val="none" w:sz="0" w:space="0" w:color="auto"/>
                            <w:bottom w:val="none" w:sz="0" w:space="0" w:color="auto"/>
                            <w:right w:val="none" w:sz="0" w:space="0" w:color="auto"/>
                          </w:divBdr>
                        </w:div>
                        <w:div w:id="1337880157">
                          <w:marLeft w:val="0"/>
                          <w:marRight w:val="0"/>
                          <w:marTop w:val="0"/>
                          <w:marBottom w:val="0"/>
                          <w:divBdr>
                            <w:top w:val="none" w:sz="0" w:space="0" w:color="auto"/>
                            <w:left w:val="none" w:sz="0" w:space="0" w:color="auto"/>
                            <w:bottom w:val="none" w:sz="0" w:space="0" w:color="auto"/>
                            <w:right w:val="none" w:sz="0" w:space="0" w:color="auto"/>
                          </w:divBdr>
                        </w:div>
                        <w:div w:id="414715951">
                          <w:marLeft w:val="0"/>
                          <w:marRight w:val="0"/>
                          <w:marTop w:val="0"/>
                          <w:marBottom w:val="0"/>
                          <w:divBdr>
                            <w:top w:val="none" w:sz="0" w:space="0" w:color="auto"/>
                            <w:left w:val="none" w:sz="0" w:space="0" w:color="auto"/>
                            <w:bottom w:val="none" w:sz="0" w:space="0" w:color="auto"/>
                            <w:right w:val="none" w:sz="0" w:space="0" w:color="auto"/>
                          </w:divBdr>
                        </w:div>
                        <w:div w:id="1804888444">
                          <w:marLeft w:val="0"/>
                          <w:marRight w:val="0"/>
                          <w:marTop w:val="0"/>
                          <w:marBottom w:val="0"/>
                          <w:divBdr>
                            <w:top w:val="none" w:sz="0" w:space="0" w:color="auto"/>
                            <w:left w:val="none" w:sz="0" w:space="0" w:color="auto"/>
                            <w:bottom w:val="none" w:sz="0" w:space="0" w:color="auto"/>
                            <w:right w:val="none" w:sz="0" w:space="0" w:color="auto"/>
                          </w:divBdr>
                        </w:div>
                        <w:div w:id="1891458425">
                          <w:marLeft w:val="0"/>
                          <w:marRight w:val="0"/>
                          <w:marTop w:val="0"/>
                          <w:marBottom w:val="0"/>
                          <w:divBdr>
                            <w:top w:val="none" w:sz="0" w:space="0" w:color="auto"/>
                            <w:left w:val="none" w:sz="0" w:space="0" w:color="auto"/>
                            <w:bottom w:val="none" w:sz="0" w:space="0" w:color="auto"/>
                            <w:right w:val="none" w:sz="0" w:space="0" w:color="auto"/>
                          </w:divBdr>
                        </w:div>
                        <w:div w:id="166016689">
                          <w:marLeft w:val="0"/>
                          <w:marRight w:val="0"/>
                          <w:marTop w:val="0"/>
                          <w:marBottom w:val="0"/>
                          <w:divBdr>
                            <w:top w:val="none" w:sz="0" w:space="0" w:color="auto"/>
                            <w:left w:val="none" w:sz="0" w:space="0" w:color="auto"/>
                            <w:bottom w:val="none" w:sz="0" w:space="0" w:color="auto"/>
                            <w:right w:val="none" w:sz="0" w:space="0" w:color="auto"/>
                          </w:divBdr>
                        </w:div>
                        <w:div w:id="1064337188">
                          <w:marLeft w:val="0"/>
                          <w:marRight w:val="0"/>
                          <w:marTop w:val="0"/>
                          <w:marBottom w:val="0"/>
                          <w:divBdr>
                            <w:top w:val="none" w:sz="0" w:space="0" w:color="auto"/>
                            <w:left w:val="none" w:sz="0" w:space="0" w:color="auto"/>
                            <w:bottom w:val="none" w:sz="0" w:space="0" w:color="auto"/>
                            <w:right w:val="none" w:sz="0" w:space="0" w:color="auto"/>
                          </w:divBdr>
                        </w:div>
                        <w:div w:id="1138494286">
                          <w:marLeft w:val="0"/>
                          <w:marRight w:val="0"/>
                          <w:marTop w:val="0"/>
                          <w:marBottom w:val="0"/>
                          <w:divBdr>
                            <w:top w:val="none" w:sz="0" w:space="0" w:color="auto"/>
                            <w:left w:val="none" w:sz="0" w:space="0" w:color="auto"/>
                            <w:bottom w:val="none" w:sz="0" w:space="0" w:color="auto"/>
                            <w:right w:val="none" w:sz="0" w:space="0" w:color="auto"/>
                          </w:divBdr>
                        </w:div>
                        <w:div w:id="925454443">
                          <w:marLeft w:val="0"/>
                          <w:marRight w:val="0"/>
                          <w:marTop w:val="0"/>
                          <w:marBottom w:val="0"/>
                          <w:divBdr>
                            <w:top w:val="none" w:sz="0" w:space="0" w:color="auto"/>
                            <w:left w:val="none" w:sz="0" w:space="0" w:color="auto"/>
                            <w:bottom w:val="none" w:sz="0" w:space="0" w:color="auto"/>
                            <w:right w:val="none" w:sz="0" w:space="0" w:color="auto"/>
                          </w:divBdr>
                        </w:div>
                        <w:div w:id="1270510333">
                          <w:marLeft w:val="0"/>
                          <w:marRight w:val="0"/>
                          <w:marTop w:val="0"/>
                          <w:marBottom w:val="0"/>
                          <w:divBdr>
                            <w:top w:val="none" w:sz="0" w:space="0" w:color="auto"/>
                            <w:left w:val="none" w:sz="0" w:space="0" w:color="auto"/>
                            <w:bottom w:val="none" w:sz="0" w:space="0" w:color="auto"/>
                            <w:right w:val="none" w:sz="0" w:space="0" w:color="auto"/>
                          </w:divBdr>
                        </w:div>
                        <w:div w:id="1984701005">
                          <w:marLeft w:val="0"/>
                          <w:marRight w:val="0"/>
                          <w:marTop w:val="0"/>
                          <w:marBottom w:val="0"/>
                          <w:divBdr>
                            <w:top w:val="none" w:sz="0" w:space="0" w:color="auto"/>
                            <w:left w:val="none" w:sz="0" w:space="0" w:color="auto"/>
                            <w:bottom w:val="none" w:sz="0" w:space="0" w:color="auto"/>
                            <w:right w:val="none" w:sz="0" w:space="0" w:color="auto"/>
                          </w:divBdr>
                        </w:div>
                        <w:div w:id="103380849">
                          <w:marLeft w:val="0"/>
                          <w:marRight w:val="0"/>
                          <w:marTop w:val="0"/>
                          <w:marBottom w:val="0"/>
                          <w:divBdr>
                            <w:top w:val="none" w:sz="0" w:space="0" w:color="auto"/>
                            <w:left w:val="none" w:sz="0" w:space="0" w:color="auto"/>
                            <w:bottom w:val="none" w:sz="0" w:space="0" w:color="auto"/>
                            <w:right w:val="none" w:sz="0" w:space="0" w:color="auto"/>
                          </w:divBdr>
                        </w:div>
                        <w:div w:id="1347292866">
                          <w:marLeft w:val="0"/>
                          <w:marRight w:val="0"/>
                          <w:marTop w:val="0"/>
                          <w:marBottom w:val="0"/>
                          <w:divBdr>
                            <w:top w:val="none" w:sz="0" w:space="0" w:color="auto"/>
                            <w:left w:val="none" w:sz="0" w:space="0" w:color="auto"/>
                            <w:bottom w:val="none" w:sz="0" w:space="0" w:color="auto"/>
                            <w:right w:val="none" w:sz="0" w:space="0" w:color="auto"/>
                          </w:divBdr>
                        </w:div>
                        <w:div w:id="745108316">
                          <w:marLeft w:val="0"/>
                          <w:marRight w:val="0"/>
                          <w:marTop w:val="0"/>
                          <w:marBottom w:val="0"/>
                          <w:divBdr>
                            <w:top w:val="none" w:sz="0" w:space="0" w:color="auto"/>
                            <w:left w:val="none" w:sz="0" w:space="0" w:color="auto"/>
                            <w:bottom w:val="none" w:sz="0" w:space="0" w:color="auto"/>
                            <w:right w:val="none" w:sz="0" w:space="0" w:color="auto"/>
                          </w:divBdr>
                        </w:div>
                        <w:div w:id="717096948">
                          <w:marLeft w:val="0"/>
                          <w:marRight w:val="0"/>
                          <w:marTop w:val="0"/>
                          <w:marBottom w:val="0"/>
                          <w:divBdr>
                            <w:top w:val="none" w:sz="0" w:space="0" w:color="auto"/>
                            <w:left w:val="none" w:sz="0" w:space="0" w:color="auto"/>
                            <w:bottom w:val="none" w:sz="0" w:space="0" w:color="auto"/>
                            <w:right w:val="none" w:sz="0" w:space="0" w:color="auto"/>
                          </w:divBdr>
                        </w:div>
                        <w:div w:id="438451931">
                          <w:marLeft w:val="0"/>
                          <w:marRight w:val="0"/>
                          <w:marTop w:val="0"/>
                          <w:marBottom w:val="0"/>
                          <w:divBdr>
                            <w:top w:val="none" w:sz="0" w:space="0" w:color="auto"/>
                            <w:left w:val="none" w:sz="0" w:space="0" w:color="auto"/>
                            <w:bottom w:val="none" w:sz="0" w:space="0" w:color="auto"/>
                            <w:right w:val="none" w:sz="0" w:space="0" w:color="auto"/>
                          </w:divBdr>
                        </w:div>
                        <w:div w:id="1822692032">
                          <w:marLeft w:val="0"/>
                          <w:marRight w:val="0"/>
                          <w:marTop w:val="0"/>
                          <w:marBottom w:val="0"/>
                          <w:divBdr>
                            <w:top w:val="none" w:sz="0" w:space="0" w:color="auto"/>
                            <w:left w:val="none" w:sz="0" w:space="0" w:color="auto"/>
                            <w:bottom w:val="none" w:sz="0" w:space="0" w:color="auto"/>
                            <w:right w:val="none" w:sz="0" w:space="0" w:color="auto"/>
                          </w:divBdr>
                        </w:div>
                        <w:div w:id="1472362833">
                          <w:marLeft w:val="0"/>
                          <w:marRight w:val="0"/>
                          <w:marTop w:val="0"/>
                          <w:marBottom w:val="0"/>
                          <w:divBdr>
                            <w:top w:val="none" w:sz="0" w:space="0" w:color="auto"/>
                            <w:left w:val="none" w:sz="0" w:space="0" w:color="auto"/>
                            <w:bottom w:val="none" w:sz="0" w:space="0" w:color="auto"/>
                            <w:right w:val="none" w:sz="0" w:space="0" w:color="auto"/>
                          </w:divBdr>
                        </w:div>
                        <w:div w:id="1278608906">
                          <w:marLeft w:val="0"/>
                          <w:marRight w:val="0"/>
                          <w:marTop w:val="0"/>
                          <w:marBottom w:val="0"/>
                          <w:divBdr>
                            <w:top w:val="none" w:sz="0" w:space="0" w:color="auto"/>
                            <w:left w:val="none" w:sz="0" w:space="0" w:color="auto"/>
                            <w:bottom w:val="none" w:sz="0" w:space="0" w:color="auto"/>
                            <w:right w:val="none" w:sz="0" w:space="0" w:color="auto"/>
                          </w:divBdr>
                        </w:div>
                        <w:div w:id="1135488928">
                          <w:marLeft w:val="0"/>
                          <w:marRight w:val="0"/>
                          <w:marTop w:val="0"/>
                          <w:marBottom w:val="0"/>
                          <w:divBdr>
                            <w:top w:val="none" w:sz="0" w:space="0" w:color="auto"/>
                            <w:left w:val="none" w:sz="0" w:space="0" w:color="auto"/>
                            <w:bottom w:val="none" w:sz="0" w:space="0" w:color="auto"/>
                            <w:right w:val="none" w:sz="0" w:space="0" w:color="auto"/>
                          </w:divBdr>
                        </w:div>
                        <w:div w:id="404960480">
                          <w:marLeft w:val="0"/>
                          <w:marRight w:val="0"/>
                          <w:marTop w:val="0"/>
                          <w:marBottom w:val="0"/>
                          <w:divBdr>
                            <w:top w:val="none" w:sz="0" w:space="0" w:color="auto"/>
                            <w:left w:val="none" w:sz="0" w:space="0" w:color="auto"/>
                            <w:bottom w:val="none" w:sz="0" w:space="0" w:color="auto"/>
                            <w:right w:val="none" w:sz="0" w:space="0" w:color="auto"/>
                          </w:divBdr>
                        </w:div>
                        <w:div w:id="14968109">
                          <w:marLeft w:val="0"/>
                          <w:marRight w:val="0"/>
                          <w:marTop w:val="0"/>
                          <w:marBottom w:val="0"/>
                          <w:divBdr>
                            <w:top w:val="none" w:sz="0" w:space="0" w:color="auto"/>
                            <w:left w:val="none" w:sz="0" w:space="0" w:color="auto"/>
                            <w:bottom w:val="none" w:sz="0" w:space="0" w:color="auto"/>
                            <w:right w:val="none" w:sz="0" w:space="0" w:color="auto"/>
                          </w:divBdr>
                        </w:div>
                        <w:div w:id="86390715">
                          <w:marLeft w:val="0"/>
                          <w:marRight w:val="0"/>
                          <w:marTop w:val="0"/>
                          <w:marBottom w:val="0"/>
                          <w:divBdr>
                            <w:top w:val="none" w:sz="0" w:space="0" w:color="auto"/>
                            <w:left w:val="none" w:sz="0" w:space="0" w:color="auto"/>
                            <w:bottom w:val="none" w:sz="0" w:space="0" w:color="auto"/>
                            <w:right w:val="none" w:sz="0" w:space="0" w:color="auto"/>
                          </w:divBdr>
                        </w:div>
                        <w:div w:id="698705241">
                          <w:marLeft w:val="0"/>
                          <w:marRight w:val="0"/>
                          <w:marTop w:val="0"/>
                          <w:marBottom w:val="0"/>
                          <w:divBdr>
                            <w:top w:val="none" w:sz="0" w:space="0" w:color="auto"/>
                            <w:left w:val="none" w:sz="0" w:space="0" w:color="auto"/>
                            <w:bottom w:val="none" w:sz="0" w:space="0" w:color="auto"/>
                            <w:right w:val="none" w:sz="0" w:space="0" w:color="auto"/>
                          </w:divBdr>
                        </w:div>
                        <w:div w:id="645471614">
                          <w:marLeft w:val="0"/>
                          <w:marRight w:val="0"/>
                          <w:marTop w:val="0"/>
                          <w:marBottom w:val="0"/>
                          <w:divBdr>
                            <w:top w:val="none" w:sz="0" w:space="0" w:color="auto"/>
                            <w:left w:val="none" w:sz="0" w:space="0" w:color="auto"/>
                            <w:bottom w:val="none" w:sz="0" w:space="0" w:color="auto"/>
                            <w:right w:val="none" w:sz="0" w:space="0" w:color="auto"/>
                          </w:divBdr>
                        </w:div>
                        <w:div w:id="2029019197">
                          <w:marLeft w:val="0"/>
                          <w:marRight w:val="0"/>
                          <w:marTop w:val="0"/>
                          <w:marBottom w:val="0"/>
                          <w:divBdr>
                            <w:top w:val="none" w:sz="0" w:space="0" w:color="auto"/>
                            <w:left w:val="none" w:sz="0" w:space="0" w:color="auto"/>
                            <w:bottom w:val="none" w:sz="0" w:space="0" w:color="auto"/>
                            <w:right w:val="none" w:sz="0" w:space="0" w:color="auto"/>
                          </w:divBdr>
                        </w:div>
                        <w:div w:id="518396142">
                          <w:marLeft w:val="0"/>
                          <w:marRight w:val="0"/>
                          <w:marTop w:val="0"/>
                          <w:marBottom w:val="0"/>
                          <w:divBdr>
                            <w:top w:val="none" w:sz="0" w:space="0" w:color="auto"/>
                            <w:left w:val="none" w:sz="0" w:space="0" w:color="auto"/>
                            <w:bottom w:val="none" w:sz="0" w:space="0" w:color="auto"/>
                            <w:right w:val="none" w:sz="0" w:space="0" w:color="auto"/>
                          </w:divBdr>
                        </w:div>
                        <w:div w:id="1937208277">
                          <w:marLeft w:val="0"/>
                          <w:marRight w:val="0"/>
                          <w:marTop w:val="0"/>
                          <w:marBottom w:val="0"/>
                          <w:divBdr>
                            <w:top w:val="none" w:sz="0" w:space="0" w:color="auto"/>
                            <w:left w:val="none" w:sz="0" w:space="0" w:color="auto"/>
                            <w:bottom w:val="none" w:sz="0" w:space="0" w:color="auto"/>
                            <w:right w:val="none" w:sz="0" w:space="0" w:color="auto"/>
                          </w:divBdr>
                        </w:div>
                        <w:div w:id="1555505029">
                          <w:marLeft w:val="0"/>
                          <w:marRight w:val="0"/>
                          <w:marTop w:val="0"/>
                          <w:marBottom w:val="0"/>
                          <w:divBdr>
                            <w:top w:val="none" w:sz="0" w:space="0" w:color="auto"/>
                            <w:left w:val="none" w:sz="0" w:space="0" w:color="auto"/>
                            <w:bottom w:val="none" w:sz="0" w:space="0" w:color="auto"/>
                            <w:right w:val="none" w:sz="0" w:space="0" w:color="auto"/>
                          </w:divBdr>
                        </w:div>
                        <w:div w:id="1161773899">
                          <w:marLeft w:val="0"/>
                          <w:marRight w:val="0"/>
                          <w:marTop w:val="0"/>
                          <w:marBottom w:val="0"/>
                          <w:divBdr>
                            <w:top w:val="none" w:sz="0" w:space="0" w:color="auto"/>
                            <w:left w:val="none" w:sz="0" w:space="0" w:color="auto"/>
                            <w:bottom w:val="none" w:sz="0" w:space="0" w:color="auto"/>
                            <w:right w:val="none" w:sz="0" w:space="0" w:color="auto"/>
                          </w:divBdr>
                        </w:div>
                        <w:div w:id="1116296297">
                          <w:marLeft w:val="0"/>
                          <w:marRight w:val="0"/>
                          <w:marTop w:val="0"/>
                          <w:marBottom w:val="0"/>
                          <w:divBdr>
                            <w:top w:val="none" w:sz="0" w:space="0" w:color="auto"/>
                            <w:left w:val="none" w:sz="0" w:space="0" w:color="auto"/>
                            <w:bottom w:val="none" w:sz="0" w:space="0" w:color="auto"/>
                            <w:right w:val="none" w:sz="0" w:space="0" w:color="auto"/>
                          </w:divBdr>
                        </w:div>
                        <w:div w:id="1825927089">
                          <w:marLeft w:val="0"/>
                          <w:marRight w:val="0"/>
                          <w:marTop w:val="0"/>
                          <w:marBottom w:val="0"/>
                          <w:divBdr>
                            <w:top w:val="none" w:sz="0" w:space="0" w:color="auto"/>
                            <w:left w:val="none" w:sz="0" w:space="0" w:color="auto"/>
                            <w:bottom w:val="none" w:sz="0" w:space="0" w:color="auto"/>
                            <w:right w:val="none" w:sz="0" w:space="0" w:color="auto"/>
                          </w:divBdr>
                        </w:div>
                        <w:div w:id="18629725">
                          <w:marLeft w:val="0"/>
                          <w:marRight w:val="0"/>
                          <w:marTop w:val="0"/>
                          <w:marBottom w:val="0"/>
                          <w:divBdr>
                            <w:top w:val="none" w:sz="0" w:space="0" w:color="auto"/>
                            <w:left w:val="none" w:sz="0" w:space="0" w:color="auto"/>
                            <w:bottom w:val="none" w:sz="0" w:space="0" w:color="auto"/>
                            <w:right w:val="none" w:sz="0" w:space="0" w:color="auto"/>
                          </w:divBdr>
                        </w:div>
                        <w:div w:id="788010653">
                          <w:marLeft w:val="0"/>
                          <w:marRight w:val="0"/>
                          <w:marTop w:val="0"/>
                          <w:marBottom w:val="0"/>
                          <w:divBdr>
                            <w:top w:val="none" w:sz="0" w:space="0" w:color="auto"/>
                            <w:left w:val="none" w:sz="0" w:space="0" w:color="auto"/>
                            <w:bottom w:val="none" w:sz="0" w:space="0" w:color="auto"/>
                            <w:right w:val="none" w:sz="0" w:space="0" w:color="auto"/>
                          </w:divBdr>
                        </w:div>
                        <w:div w:id="402997003">
                          <w:marLeft w:val="0"/>
                          <w:marRight w:val="0"/>
                          <w:marTop w:val="0"/>
                          <w:marBottom w:val="0"/>
                          <w:divBdr>
                            <w:top w:val="none" w:sz="0" w:space="0" w:color="auto"/>
                            <w:left w:val="none" w:sz="0" w:space="0" w:color="auto"/>
                            <w:bottom w:val="none" w:sz="0" w:space="0" w:color="auto"/>
                            <w:right w:val="none" w:sz="0" w:space="0" w:color="auto"/>
                          </w:divBdr>
                        </w:div>
                        <w:div w:id="801462084">
                          <w:marLeft w:val="0"/>
                          <w:marRight w:val="0"/>
                          <w:marTop w:val="0"/>
                          <w:marBottom w:val="0"/>
                          <w:divBdr>
                            <w:top w:val="none" w:sz="0" w:space="0" w:color="auto"/>
                            <w:left w:val="none" w:sz="0" w:space="0" w:color="auto"/>
                            <w:bottom w:val="none" w:sz="0" w:space="0" w:color="auto"/>
                            <w:right w:val="none" w:sz="0" w:space="0" w:color="auto"/>
                          </w:divBdr>
                        </w:div>
                        <w:div w:id="2075926772">
                          <w:marLeft w:val="0"/>
                          <w:marRight w:val="0"/>
                          <w:marTop w:val="0"/>
                          <w:marBottom w:val="0"/>
                          <w:divBdr>
                            <w:top w:val="none" w:sz="0" w:space="0" w:color="auto"/>
                            <w:left w:val="none" w:sz="0" w:space="0" w:color="auto"/>
                            <w:bottom w:val="none" w:sz="0" w:space="0" w:color="auto"/>
                            <w:right w:val="none" w:sz="0" w:space="0" w:color="auto"/>
                          </w:divBdr>
                        </w:div>
                        <w:div w:id="867794237">
                          <w:marLeft w:val="0"/>
                          <w:marRight w:val="0"/>
                          <w:marTop w:val="0"/>
                          <w:marBottom w:val="0"/>
                          <w:divBdr>
                            <w:top w:val="none" w:sz="0" w:space="0" w:color="auto"/>
                            <w:left w:val="none" w:sz="0" w:space="0" w:color="auto"/>
                            <w:bottom w:val="none" w:sz="0" w:space="0" w:color="auto"/>
                            <w:right w:val="none" w:sz="0" w:space="0" w:color="auto"/>
                          </w:divBdr>
                        </w:div>
                        <w:div w:id="862089322">
                          <w:marLeft w:val="0"/>
                          <w:marRight w:val="0"/>
                          <w:marTop w:val="0"/>
                          <w:marBottom w:val="0"/>
                          <w:divBdr>
                            <w:top w:val="none" w:sz="0" w:space="0" w:color="auto"/>
                            <w:left w:val="none" w:sz="0" w:space="0" w:color="auto"/>
                            <w:bottom w:val="none" w:sz="0" w:space="0" w:color="auto"/>
                            <w:right w:val="none" w:sz="0" w:space="0" w:color="auto"/>
                          </w:divBdr>
                        </w:div>
                        <w:div w:id="849640437">
                          <w:marLeft w:val="0"/>
                          <w:marRight w:val="0"/>
                          <w:marTop w:val="0"/>
                          <w:marBottom w:val="0"/>
                          <w:divBdr>
                            <w:top w:val="none" w:sz="0" w:space="0" w:color="auto"/>
                            <w:left w:val="none" w:sz="0" w:space="0" w:color="auto"/>
                            <w:bottom w:val="none" w:sz="0" w:space="0" w:color="auto"/>
                            <w:right w:val="none" w:sz="0" w:space="0" w:color="auto"/>
                          </w:divBdr>
                        </w:div>
                        <w:div w:id="583030136">
                          <w:marLeft w:val="0"/>
                          <w:marRight w:val="0"/>
                          <w:marTop w:val="0"/>
                          <w:marBottom w:val="0"/>
                          <w:divBdr>
                            <w:top w:val="none" w:sz="0" w:space="0" w:color="auto"/>
                            <w:left w:val="none" w:sz="0" w:space="0" w:color="auto"/>
                            <w:bottom w:val="none" w:sz="0" w:space="0" w:color="auto"/>
                            <w:right w:val="none" w:sz="0" w:space="0" w:color="auto"/>
                          </w:divBdr>
                        </w:div>
                        <w:div w:id="2073573920">
                          <w:marLeft w:val="0"/>
                          <w:marRight w:val="0"/>
                          <w:marTop w:val="0"/>
                          <w:marBottom w:val="0"/>
                          <w:divBdr>
                            <w:top w:val="none" w:sz="0" w:space="0" w:color="auto"/>
                            <w:left w:val="none" w:sz="0" w:space="0" w:color="auto"/>
                            <w:bottom w:val="none" w:sz="0" w:space="0" w:color="auto"/>
                            <w:right w:val="none" w:sz="0" w:space="0" w:color="auto"/>
                          </w:divBdr>
                        </w:div>
                        <w:div w:id="146437149">
                          <w:marLeft w:val="0"/>
                          <w:marRight w:val="0"/>
                          <w:marTop w:val="0"/>
                          <w:marBottom w:val="0"/>
                          <w:divBdr>
                            <w:top w:val="none" w:sz="0" w:space="0" w:color="auto"/>
                            <w:left w:val="none" w:sz="0" w:space="0" w:color="auto"/>
                            <w:bottom w:val="none" w:sz="0" w:space="0" w:color="auto"/>
                            <w:right w:val="none" w:sz="0" w:space="0" w:color="auto"/>
                          </w:divBdr>
                        </w:div>
                        <w:div w:id="370689738">
                          <w:marLeft w:val="0"/>
                          <w:marRight w:val="0"/>
                          <w:marTop w:val="0"/>
                          <w:marBottom w:val="0"/>
                          <w:divBdr>
                            <w:top w:val="none" w:sz="0" w:space="0" w:color="auto"/>
                            <w:left w:val="none" w:sz="0" w:space="0" w:color="auto"/>
                            <w:bottom w:val="none" w:sz="0" w:space="0" w:color="auto"/>
                            <w:right w:val="none" w:sz="0" w:space="0" w:color="auto"/>
                          </w:divBdr>
                        </w:div>
                        <w:div w:id="1314338198">
                          <w:marLeft w:val="0"/>
                          <w:marRight w:val="0"/>
                          <w:marTop w:val="0"/>
                          <w:marBottom w:val="0"/>
                          <w:divBdr>
                            <w:top w:val="none" w:sz="0" w:space="0" w:color="auto"/>
                            <w:left w:val="none" w:sz="0" w:space="0" w:color="auto"/>
                            <w:bottom w:val="none" w:sz="0" w:space="0" w:color="auto"/>
                            <w:right w:val="none" w:sz="0" w:space="0" w:color="auto"/>
                          </w:divBdr>
                        </w:div>
                        <w:div w:id="1136877155">
                          <w:marLeft w:val="0"/>
                          <w:marRight w:val="0"/>
                          <w:marTop w:val="0"/>
                          <w:marBottom w:val="0"/>
                          <w:divBdr>
                            <w:top w:val="none" w:sz="0" w:space="0" w:color="auto"/>
                            <w:left w:val="none" w:sz="0" w:space="0" w:color="auto"/>
                            <w:bottom w:val="none" w:sz="0" w:space="0" w:color="auto"/>
                            <w:right w:val="none" w:sz="0" w:space="0" w:color="auto"/>
                          </w:divBdr>
                        </w:div>
                        <w:div w:id="229460476">
                          <w:marLeft w:val="0"/>
                          <w:marRight w:val="0"/>
                          <w:marTop w:val="0"/>
                          <w:marBottom w:val="0"/>
                          <w:divBdr>
                            <w:top w:val="none" w:sz="0" w:space="0" w:color="auto"/>
                            <w:left w:val="none" w:sz="0" w:space="0" w:color="auto"/>
                            <w:bottom w:val="none" w:sz="0" w:space="0" w:color="auto"/>
                            <w:right w:val="none" w:sz="0" w:space="0" w:color="auto"/>
                          </w:divBdr>
                        </w:div>
                        <w:div w:id="1467507031">
                          <w:marLeft w:val="0"/>
                          <w:marRight w:val="0"/>
                          <w:marTop w:val="0"/>
                          <w:marBottom w:val="0"/>
                          <w:divBdr>
                            <w:top w:val="none" w:sz="0" w:space="0" w:color="auto"/>
                            <w:left w:val="none" w:sz="0" w:space="0" w:color="auto"/>
                            <w:bottom w:val="none" w:sz="0" w:space="0" w:color="auto"/>
                            <w:right w:val="none" w:sz="0" w:space="0" w:color="auto"/>
                          </w:divBdr>
                        </w:div>
                        <w:div w:id="1675305320">
                          <w:marLeft w:val="0"/>
                          <w:marRight w:val="0"/>
                          <w:marTop w:val="0"/>
                          <w:marBottom w:val="0"/>
                          <w:divBdr>
                            <w:top w:val="none" w:sz="0" w:space="0" w:color="auto"/>
                            <w:left w:val="none" w:sz="0" w:space="0" w:color="auto"/>
                            <w:bottom w:val="none" w:sz="0" w:space="0" w:color="auto"/>
                            <w:right w:val="none" w:sz="0" w:space="0" w:color="auto"/>
                          </w:divBdr>
                        </w:div>
                        <w:div w:id="911893777">
                          <w:marLeft w:val="0"/>
                          <w:marRight w:val="0"/>
                          <w:marTop w:val="0"/>
                          <w:marBottom w:val="0"/>
                          <w:divBdr>
                            <w:top w:val="none" w:sz="0" w:space="0" w:color="auto"/>
                            <w:left w:val="none" w:sz="0" w:space="0" w:color="auto"/>
                            <w:bottom w:val="none" w:sz="0" w:space="0" w:color="auto"/>
                            <w:right w:val="none" w:sz="0" w:space="0" w:color="auto"/>
                          </w:divBdr>
                        </w:div>
                        <w:div w:id="1456407408">
                          <w:marLeft w:val="0"/>
                          <w:marRight w:val="0"/>
                          <w:marTop w:val="0"/>
                          <w:marBottom w:val="0"/>
                          <w:divBdr>
                            <w:top w:val="none" w:sz="0" w:space="0" w:color="auto"/>
                            <w:left w:val="none" w:sz="0" w:space="0" w:color="auto"/>
                            <w:bottom w:val="none" w:sz="0" w:space="0" w:color="auto"/>
                            <w:right w:val="none" w:sz="0" w:space="0" w:color="auto"/>
                          </w:divBdr>
                        </w:div>
                        <w:div w:id="1480656860">
                          <w:marLeft w:val="0"/>
                          <w:marRight w:val="0"/>
                          <w:marTop w:val="0"/>
                          <w:marBottom w:val="0"/>
                          <w:divBdr>
                            <w:top w:val="none" w:sz="0" w:space="0" w:color="auto"/>
                            <w:left w:val="none" w:sz="0" w:space="0" w:color="auto"/>
                            <w:bottom w:val="none" w:sz="0" w:space="0" w:color="auto"/>
                            <w:right w:val="none" w:sz="0" w:space="0" w:color="auto"/>
                          </w:divBdr>
                        </w:div>
                        <w:div w:id="239796646">
                          <w:marLeft w:val="0"/>
                          <w:marRight w:val="0"/>
                          <w:marTop w:val="0"/>
                          <w:marBottom w:val="0"/>
                          <w:divBdr>
                            <w:top w:val="none" w:sz="0" w:space="0" w:color="auto"/>
                            <w:left w:val="none" w:sz="0" w:space="0" w:color="auto"/>
                            <w:bottom w:val="none" w:sz="0" w:space="0" w:color="auto"/>
                            <w:right w:val="none" w:sz="0" w:space="0" w:color="auto"/>
                          </w:divBdr>
                        </w:div>
                        <w:div w:id="1490290798">
                          <w:marLeft w:val="0"/>
                          <w:marRight w:val="0"/>
                          <w:marTop w:val="0"/>
                          <w:marBottom w:val="0"/>
                          <w:divBdr>
                            <w:top w:val="none" w:sz="0" w:space="0" w:color="auto"/>
                            <w:left w:val="none" w:sz="0" w:space="0" w:color="auto"/>
                            <w:bottom w:val="none" w:sz="0" w:space="0" w:color="auto"/>
                            <w:right w:val="none" w:sz="0" w:space="0" w:color="auto"/>
                          </w:divBdr>
                        </w:div>
                        <w:div w:id="1787576175">
                          <w:marLeft w:val="0"/>
                          <w:marRight w:val="0"/>
                          <w:marTop w:val="0"/>
                          <w:marBottom w:val="0"/>
                          <w:divBdr>
                            <w:top w:val="none" w:sz="0" w:space="0" w:color="auto"/>
                            <w:left w:val="none" w:sz="0" w:space="0" w:color="auto"/>
                            <w:bottom w:val="none" w:sz="0" w:space="0" w:color="auto"/>
                            <w:right w:val="none" w:sz="0" w:space="0" w:color="auto"/>
                          </w:divBdr>
                        </w:div>
                        <w:div w:id="430006446">
                          <w:marLeft w:val="0"/>
                          <w:marRight w:val="0"/>
                          <w:marTop w:val="0"/>
                          <w:marBottom w:val="0"/>
                          <w:divBdr>
                            <w:top w:val="none" w:sz="0" w:space="0" w:color="auto"/>
                            <w:left w:val="none" w:sz="0" w:space="0" w:color="auto"/>
                            <w:bottom w:val="none" w:sz="0" w:space="0" w:color="auto"/>
                            <w:right w:val="none" w:sz="0" w:space="0" w:color="auto"/>
                          </w:divBdr>
                        </w:div>
                        <w:div w:id="194586146">
                          <w:marLeft w:val="0"/>
                          <w:marRight w:val="0"/>
                          <w:marTop w:val="0"/>
                          <w:marBottom w:val="0"/>
                          <w:divBdr>
                            <w:top w:val="none" w:sz="0" w:space="0" w:color="auto"/>
                            <w:left w:val="none" w:sz="0" w:space="0" w:color="auto"/>
                            <w:bottom w:val="none" w:sz="0" w:space="0" w:color="auto"/>
                            <w:right w:val="none" w:sz="0" w:space="0" w:color="auto"/>
                          </w:divBdr>
                        </w:div>
                        <w:div w:id="1765153531">
                          <w:marLeft w:val="0"/>
                          <w:marRight w:val="0"/>
                          <w:marTop w:val="0"/>
                          <w:marBottom w:val="0"/>
                          <w:divBdr>
                            <w:top w:val="none" w:sz="0" w:space="0" w:color="auto"/>
                            <w:left w:val="none" w:sz="0" w:space="0" w:color="auto"/>
                            <w:bottom w:val="none" w:sz="0" w:space="0" w:color="auto"/>
                            <w:right w:val="none" w:sz="0" w:space="0" w:color="auto"/>
                          </w:divBdr>
                        </w:div>
                        <w:div w:id="337540653">
                          <w:marLeft w:val="0"/>
                          <w:marRight w:val="0"/>
                          <w:marTop w:val="0"/>
                          <w:marBottom w:val="0"/>
                          <w:divBdr>
                            <w:top w:val="none" w:sz="0" w:space="0" w:color="auto"/>
                            <w:left w:val="none" w:sz="0" w:space="0" w:color="auto"/>
                            <w:bottom w:val="none" w:sz="0" w:space="0" w:color="auto"/>
                            <w:right w:val="none" w:sz="0" w:space="0" w:color="auto"/>
                          </w:divBdr>
                        </w:div>
                        <w:div w:id="1320886232">
                          <w:marLeft w:val="0"/>
                          <w:marRight w:val="0"/>
                          <w:marTop w:val="0"/>
                          <w:marBottom w:val="0"/>
                          <w:divBdr>
                            <w:top w:val="none" w:sz="0" w:space="0" w:color="auto"/>
                            <w:left w:val="none" w:sz="0" w:space="0" w:color="auto"/>
                            <w:bottom w:val="none" w:sz="0" w:space="0" w:color="auto"/>
                            <w:right w:val="none" w:sz="0" w:space="0" w:color="auto"/>
                          </w:divBdr>
                        </w:div>
                        <w:div w:id="793213447">
                          <w:marLeft w:val="0"/>
                          <w:marRight w:val="0"/>
                          <w:marTop w:val="0"/>
                          <w:marBottom w:val="0"/>
                          <w:divBdr>
                            <w:top w:val="none" w:sz="0" w:space="0" w:color="auto"/>
                            <w:left w:val="none" w:sz="0" w:space="0" w:color="auto"/>
                            <w:bottom w:val="none" w:sz="0" w:space="0" w:color="auto"/>
                            <w:right w:val="none" w:sz="0" w:space="0" w:color="auto"/>
                          </w:divBdr>
                        </w:div>
                        <w:div w:id="88234636">
                          <w:marLeft w:val="0"/>
                          <w:marRight w:val="0"/>
                          <w:marTop w:val="0"/>
                          <w:marBottom w:val="0"/>
                          <w:divBdr>
                            <w:top w:val="none" w:sz="0" w:space="0" w:color="auto"/>
                            <w:left w:val="none" w:sz="0" w:space="0" w:color="auto"/>
                            <w:bottom w:val="none" w:sz="0" w:space="0" w:color="auto"/>
                            <w:right w:val="none" w:sz="0" w:space="0" w:color="auto"/>
                          </w:divBdr>
                        </w:div>
                        <w:div w:id="149162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11537">
                  <w:marLeft w:val="0"/>
                  <w:marRight w:val="0"/>
                  <w:marTop w:val="0"/>
                  <w:marBottom w:val="0"/>
                  <w:divBdr>
                    <w:top w:val="none" w:sz="0" w:space="0" w:color="auto"/>
                    <w:left w:val="none" w:sz="0" w:space="0" w:color="auto"/>
                    <w:bottom w:val="none" w:sz="0" w:space="0" w:color="auto"/>
                    <w:right w:val="none" w:sz="0" w:space="0" w:color="auto"/>
                  </w:divBdr>
                  <w:divsChild>
                    <w:div w:id="186397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fontPlus()"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hyperlink" Target="javascript:fontMinus()"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10</Pages>
  <Words>4677</Words>
  <Characters>26660</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4</cp:revision>
  <dcterms:created xsi:type="dcterms:W3CDTF">2018-09-04T15:42:00Z</dcterms:created>
  <dcterms:modified xsi:type="dcterms:W3CDTF">2018-09-11T02:40:00Z</dcterms:modified>
</cp:coreProperties>
</file>